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E93CB4" w:rsidRDefault="002748B1" w:rsidP="002748B1">
            <w:pPr>
              <w:ind w:right="22"/>
              <w:jc w:val="right"/>
              <w:rPr>
                <w:rFonts w:ascii="Arial" w:eastAsia="Times New Roman" w:hAnsi="Arial" w:cs="Arial"/>
                <w:b/>
                <w:sz w:val="24"/>
                <w:szCs w:val="24"/>
                <w:lang w:eastAsia="en-AU"/>
              </w:rPr>
            </w:pPr>
          </w:p>
          <w:p w14:paraId="69D1D33C" w14:textId="090F3486" w:rsidR="002748B1" w:rsidRPr="00E93CB4" w:rsidRDefault="002748B1" w:rsidP="002748B1">
            <w:pPr>
              <w:ind w:right="22"/>
              <w:jc w:val="both"/>
              <w:rPr>
                <w:rFonts w:ascii="Arial" w:eastAsia="Times New Roman" w:hAnsi="Arial" w:cs="Arial"/>
                <w:b/>
                <w:sz w:val="18"/>
                <w:szCs w:val="18"/>
                <w:lang w:eastAsia="en-AU"/>
              </w:rPr>
            </w:pPr>
          </w:p>
          <w:p w14:paraId="1F6F37C1" w14:textId="3A1567A1" w:rsidR="002748B1" w:rsidRPr="00E93CB4" w:rsidRDefault="007A512D" w:rsidP="000808D5">
            <w:pPr>
              <w:ind w:right="22"/>
              <w:jc w:val="right"/>
              <w:rPr>
                <w:rFonts w:ascii="Arial" w:hAnsi="Arial" w:cs="Arial"/>
                <w:sz w:val="24"/>
                <w:szCs w:val="24"/>
              </w:rPr>
            </w:pPr>
            <w:r>
              <w:rPr>
                <w:noProof/>
              </w:rPr>
              <w:drawing>
                <wp:inline distT="0" distB="0" distL="0" distR="0" wp14:anchorId="62355D62" wp14:editId="344C66E6">
                  <wp:extent cx="3210922" cy="396393"/>
                  <wp:effectExtent l="0" t="0" r="0" b="0"/>
                  <wp:docPr id="100015" name="Pictur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2"/>
                          <a:stretch>
                            <a:fillRect/>
                          </a:stretch>
                        </pic:blipFill>
                        <pic:spPr>
                          <a:xfrm>
                            <a:off x="0" y="0"/>
                            <a:ext cx="3210922" cy="396393"/>
                          </a:xfrm>
                          <a:prstGeom prst="rect">
                            <a:avLst/>
                          </a:prstGeom>
                        </pic:spPr>
                      </pic:pic>
                    </a:graphicData>
                  </a:graphic>
                </wp:inline>
              </w:drawing>
            </w: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7637FD18" w:rsidR="002748B1" w:rsidRPr="00E93CB4" w:rsidRDefault="002748B1" w:rsidP="002748B1">
            <w:pPr>
              <w:ind w:right="22"/>
              <w:jc w:val="center"/>
              <w:rPr>
                <w:rFonts w:ascii="Arial" w:hAnsi="Arial" w:cs="Arial"/>
                <w:sz w:val="24"/>
                <w:szCs w:val="24"/>
              </w:rPr>
            </w:pPr>
            <w:r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7A500518" w:rsidR="002748B1" w:rsidRPr="00ED1E6F" w:rsidRDefault="00E47ACD"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PPSSEC-288 - MOD/2023/0247</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3049DD6C" w:rsidR="009B4677" w:rsidRPr="00ED1E6F" w:rsidRDefault="00E47ACD"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ED1E6F">
              <w:rPr>
                <w:rFonts w:ascii="Arial" w:hAnsi="Arial" w:cs="Arial"/>
                <w:color w:val="auto"/>
                <w:sz w:val="22"/>
                <w:szCs w:val="22"/>
                <w:lang w:val="en-AU"/>
              </w:rPr>
              <w:t>Section 4.55(2) application to modify Determination DA/2022/0033 dated 5 September 2022 to reconfigure the internal layout and external windows and doors of the grandstand and broadcasters building including amendments to reflect NCC/BCA requirements, alter the external finishes, amend conditions relating to tree management and other minor changes.</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7077BF4" w14:textId="7F75CDF4" w:rsidR="002C37C4" w:rsidRPr="00ED1E6F" w:rsidRDefault="00E47ACD"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ED1E6F">
              <w:rPr>
                <w:rFonts w:ascii="Arial" w:hAnsi="Arial" w:cs="Arial"/>
                <w:color w:val="auto"/>
                <w:sz w:val="22"/>
                <w:szCs w:val="22"/>
                <w:lang w:val="en-AU"/>
              </w:rPr>
              <w:t>Henson Park, Centennial Street MARRICKVILLE NSW 2204</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3E36E7D4" w:rsidR="002C37C4" w:rsidRPr="00ED1E6F" w:rsidRDefault="00E47ACD" w:rsidP="00E47AC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Mrs Kristy Hodgkinson</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2394423C" w:rsidR="00D9139E" w:rsidRPr="00ED1E6F" w:rsidRDefault="00E47ACD" w:rsidP="00E47AC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Inner West Council</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D29A50C" w:rsidR="00D9139E" w:rsidRPr="00D9139E" w:rsidRDefault="00D9139E" w:rsidP="002C37C4">
            <w:pPr>
              <w:spacing w:before="60" w:after="60"/>
              <w:rPr>
                <w:rFonts w:ascii="Arial" w:hAnsi="Arial" w:cs="Arial"/>
              </w:rPr>
            </w:pPr>
            <w:r w:rsidRPr="00D9139E">
              <w:rPr>
                <w:rFonts w:ascii="Arial" w:hAnsi="Arial" w:cs="Arial"/>
                <w:color w:val="auto"/>
                <w:sz w:val="22"/>
                <w:szCs w:val="22"/>
              </w:rPr>
              <w:t>LODGEMENT</w:t>
            </w:r>
            <w:r>
              <w:rPr>
                <w:rFonts w:ascii="Arial" w:hAnsi="Arial" w:cs="Arial"/>
                <w:color w:val="auto"/>
                <w:sz w:val="22"/>
                <w:szCs w:val="22"/>
              </w:rPr>
              <w:t xml:space="preserve"> DATE</w:t>
            </w:r>
          </w:p>
        </w:tc>
        <w:tc>
          <w:tcPr>
            <w:tcW w:w="3393" w:type="pct"/>
            <w:vAlign w:val="center"/>
          </w:tcPr>
          <w:p w14:paraId="2BF75E23" w14:textId="362229F3" w:rsidR="00D9139E" w:rsidRPr="00ED1E6F" w:rsidRDefault="00E47ACD" w:rsidP="00E47AC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14 February 2022</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ED0A9D5" w:rsidR="002C37C4" w:rsidRPr="00E93CB4" w:rsidRDefault="002C37C4" w:rsidP="007F1D0F">
            <w:pPr>
              <w:spacing w:before="60" w:after="60"/>
              <w:rPr>
                <w:rFonts w:ascii="Arial" w:hAnsi="Arial" w:cs="Arial"/>
              </w:rPr>
            </w:pPr>
            <w:r w:rsidRPr="1F788C1D">
              <w:rPr>
                <w:rFonts w:ascii="Arial" w:hAnsi="Arial" w:cs="Arial"/>
                <w:color w:val="auto"/>
                <w:sz w:val="22"/>
                <w:szCs w:val="22"/>
              </w:rPr>
              <w:t>APPLICATION TYPE</w:t>
            </w:r>
          </w:p>
        </w:tc>
        <w:tc>
          <w:tcPr>
            <w:tcW w:w="3393" w:type="pct"/>
            <w:vAlign w:val="center"/>
          </w:tcPr>
          <w:p w14:paraId="5C5A9B6E" w14:textId="20885E4D" w:rsidR="002C37C4" w:rsidRPr="00ED1E6F" w:rsidRDefault="00E47ACD" w:rsidP="00E47AC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Section 4.55(2) - Modification of consent</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57B33442" w:rsidR="0004376E" w:rsidRPr="00ED1E6F"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 xml:space="preserve">Clause </w:t>
            </w:r>
            <w:r w:rsidR="00E47ACD" w:rsidRPr="00ED1E6F">
              <w:rPr>
                <w:rFonts w:ascii="Arial" w:hAnsi="Arial" w:cs="Arial"/>
                <w:color w:val="auto"/>
                <w:sz w:val="22"/>
                <w:szCs w:val="22"/>
                <w:lang w:val="en-AU"/>
              </w:rPr>
              <w:t>3</w:t>
            </w:r>
            <w:r w:rsidRPr="00ED1E6F">
              <w:rPr>
                <w:rFonts w:ascii="Arial" w:hAnsi="Arial" w:cs="Arial"/>
                <w:color w:val="auto"/>
                <w:sz w:val="22"/>
                <w:szCs w:val="22"/>
                <w:lang w:val="en-AU"/>
              </w:rPr>
              <w:t xml:space="preserve">, Schedule </w:t>
            </w:r>
            <w:r w:rsidR="0004376E" w:rsidRPr="00ED1E6F">
              <w:rPr>
                <w:rFonts w:ascii="Arial" w:hAnsi="Arial" w:cs="Arial"/>
                <w:color w:val="auto"/>
                <w:sz w:val="22"/>
                <w:szCs w:val="22"/>
                <w:lang w:val="en-AU"/>
              </w:rPr>
              <w:t>6</w:t>
            </w:r>
            <w:r w:rsidRPr="00ED1E6F">
              <w:rPr>
                <w:rFonts w:ascii="Arial" w:hAnsi="Arial" w:cs="Arial"/>
                <w:color w:val="auto"/>
                <w:sz w:val="22"/>
                <w:szCs w:val="22"/>
                <w:lang w:val="en-AU"/>
              </w:rPr>
              <w:t xml:space="preserve"> of </w:t>
            </w:r>
            <w:r w:rsidR="0004376E" w:rsidRPr="00ED1E6F">
              <w:rPr>
                <w:rFonts w:ascii="Arial" w:hAnsi="Arial" w:cs="Arial"/>
                <w:i/>
                <w:iCs/>
                <w:color w:val="auto"/>
                <w:sz w:val="22"/>
                <w:szCs w:val="22"/>
                <w:lang w:val="en-AU"/>
              </w:rPr>
              <w:t xml:space="preserve">State Environmental Planning Policy (Planning Systems) </w:t>
            </w:r>
            <w:proofErr w:type="gramStart"/>
            <w:r w:rsidR="0004376E" w:rsidRPr="00ED1E6F">
              <w:rPr>
                <w:rFonts w:ascii="Arial" w:hAnsi="Arial" w:cs="Arial"/>
                <w:i/>
                <w:iCs/>
                <w:color w:val="auto"/>
                <w:sz w:val="22"/>
                <w:szCs w:val="22"/>
                <w:lang w:val="en-AU"/>
              </w:rPr>
              <w:t>2021</w:t>
            </w:r>
            <w:r w:rsidR="0004376E" w:rsidRPr="00ED1E6F">
              <w:rPr>
                <w:rFonts w:ascii="Arial" w:hAnsi="Arial" w:cs="Arial"/>
                <w:color w:val="auto"/>
                <w:sz w:val="22"/>
                <w:szCs w:val="22"/>
                <w:lang w:val="en-AU"/>
              </w:rPr>
              <w:t xml:space="preserve"> </w:t>
            </w:r>
            <w:r w:rsidRPr="00ED1E6F">
              <w:rPr>
                <w:rFonts w:ascii="Arial" w:hAnsi="Arial" w:cs="Arial"/>
                <w:color w:val="auto"/>
                <w:sz w:val="22"/>
                <w:szCs w:val="22"/>
                <w:lang w:val="en-AU"/>
              </w:rPr>
              <w:t>:</w:t>
            </w:r>
            <w:proofErr w:type="gramEnd"/>
            <w:r w:rsidRPr="00ED1E6F">
              <w:rPr>
                <w:rFonts w:ascii="Arial" w:hAnsi="Arial" w:cs="Arial"/>
                <w:color w:val="auto"/>
                <w:sz w:val="22"/>
                <w:szCs w:val="22"/>
                <w:lang w:val="en-AU"/>
              </w:rPr>
              <w:t xml:space="preserve"> </w:t>
            </w:r>
            <w:r w:rsidR="00E47ACD" w:rsidRPr="00ED1E6F">
              <w:rPr>
                <w:rFonts w:ascii="Arial" w:hAnsi="Arial" w:cs="Arial"/>
                <w:color w:val="auto"/>
                <w:sz w:val="22"/>
                <w:szCs w:val="22"/>
                <w:lang w:val="en-AU"/>
              </w:rPr>
              <w:t xml:space="preserve"> Development has a capital investment value of more than $5 million and  Inner West Council is the owner of the land.</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0B74CAC8" w:rsidR="00D9139E" w:rsidRPr="00ED1E6F"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w:t>
            </w:r>
            <w:r w:rsidR="00A20420" w:rsidRPr="00ED1E6F">
              <w:rPr>
                <w:rFonts w:ascii="Arial" w:hAnsi="Arial" w:cs="Arial"/>
                <w:color w:val="auto"/>
                <w:sz w:val="22"/>
                <w:szCs w:val="22"/>
                <w:lang w:val="en-AU"/>
              </w:rPr>
              <w:t>9,646,438</w:t>
            </w:r>
            <w:r w:rsidRPr="00ED1E6F">
              <w:rPr>
                <w:rFonts w:ascii="Arial" w:hAnsi="Arial" w:cs="Arial"/>
                <w:color w:val="auto"/>
                <w:sz w:val="22"/>
                <w:szCs w:val="22"/>
                <w:lang w:val="en-AU"/>
              </w:rPr>
              <w:t xml:space="preserve"> (excluding GST)</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17FD217D" w14:textId="577CD9F8" w:rsidR="00A20420" w:rsidRPr="00ED1E6F" w:rsidRDefault="00A20420" w:rsidP="00A20420">
            <w:pPr>
              <w:pStyle w:val="ListParagraph"/>
              <w:numPr>
                <w:ilvl w:val="0"/>
                <w:numId w:val="29"/>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2"/>
                <w:szCs w:val="22"/>
                <w:lang w:val="en-AU"/>
              </w:rPr>
            </w:pPr>
            <w:r w:rsidRPr="00ED1E6F">
              <w:rPr>
                <w:rFonts w:ascii="Arial" w:hAnsi="Arial" w:cs="Arial"/>
                <w:i/>
                <w:iCs/>
                <w:color w:val="auto"/>
                <w:sz w:val="22"/>
                <w:szCs w:val="22"/>
                <w:lang w:val="en-AU"/>
              </w:rPr>
              <w:t xml:space="preserve">State Environmental Planning Policy (Planning Systems) </w:t>
            </w:r>
            <w:proofErr w:type="gramStart"/>
            <w:r w:rsidRPr="00ED1E6F">
              <w:rPr>
                <w:rFonts w:ascii="Arial" w:hAnsi="Arial" w:cs="Arial"/>
                <w:i/>
                <w:iCs/>
                <w:color w:val="auto"/>
                <w:sz w:val="22"/>
                <w:szCs w:val="22"/>
                <w:lang w:val="en-AU"/>
              </w:rPr>
              <w:t>2021;</w:t>
            </w:r>
            <w:proofErr w:type="gramEnd"/>
          </w:p>
          <w:p w14:paraId="293D326F" w14:textId="476E6571" w:rsidR="00D9139E" w:rsidRPr="00ED1E6F" w:rsidRDefault="00A20420" w:rsidP="00A20420">
            <w:pPr>
              <w:pStyle w:val="ListParagraph"/>
              <w:numPr>
                <w:ilvl w:val="0"/>
                <w:numId w:val="29"/>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ED1E6F">
              <w:rPr>
                <w:rFonts w:ascii="Arial" w:hAnsi="Arial" w:cs="Arial"/>
                <w:i/>
                <w:iCs/>
                <w:color w:val="auto"/>
                <w:sz w:val="22"/>
                <w:szCs w:val="22"/>
                <w:lang w:val="en-AU"/>
              </w:rPr>
              <w:t>Inner West Local Environmental Plan 2022</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175847BA" w:rsidR="00D9139E" w:rsidRDefault="00D9139E" w:rsidP="004A5E56">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 xml:space="preserve">&amp; UNIQUE </w:t>
            </w:r>
            <w:r w:rsidR="00A20420" w:rsidRPr="00D9139E">
              <w:rPr>
                <w:rFonts w:ascii="Arial" w:hAnsi="Arial" w:cs="Arial"/>
                <w:color w:val="auto"/>
                <w:sz w:val="22"/>
                <w:szCs w:val="22"/>
              </w:rPr>
              <w:t>SUBMISSIONS</w:t>
            </w:r>
            <w:r w:rsidR="00A20420">
              <w:rPr>
                <w:rFonts w:ascii="Arial" w:hAnsi="Arial" w:cs="Arial"/>
                <w:color w:val="auto"/>
                <w:sz w:val="22"/>
                <w:szCs w:val="22"/>
              </w:rPr>
              <w:t xml:space="preserve"> </w:t>
            </w:r>
            <w:r w:rsidR="00A20420" w:rsidRPr="001A3DA0">
              <w:rPr>
                <w:rFonts w:ascii="Arial" w:hAnsi="Arial" w:cs="Arial"/>
                <w:color w:val="auto"/>
                <w:sz w:val="22"/>
                <w:szCs w:val="22"/>
              </w:rPr>
              <w:t>KEY</w:t>
            </w:r>
            <w:r w:rsidR="001A3DA0" w:rsidRPr="001A3DA0">
              <w:rPr>
                <w:rFonts w:ascii="Arial" w:hAnsi="Arial" w:cs="Arial"/>
                <w:color w:val="auto"/>
                <w:sz w:val="22"/>
                <w:szCs w:val="22"/>
              </w:rPr>
              <w:t xml:space="preserve">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57B8209A" w14:textId="3BA40623" w:rsidR="00D9139E" w:rsidRPr="00ED1E6F" w:rsidRDefault="00A20420"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ED1E6F">
              <w:rPr>
                <w:rFonts w:ascii="Arial" w:hAnsi="Arial" w:cs="Arial"/>
                <w:color w:val="auto"/>
                <w:sz w:val="22"/>
                <w:szCs w:val="22"/>
                <w:lang w:val="en-AU"/>
              </w:rPr>
              <w:t>Nil</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73877FE9" w:rsidR="001A3DA0" w:rsidRDefault="00F50F3C" w:rsidP="00FC2AF2">
            <w:pPr>
              <w:spacing w:before="60" w:after="60"/>
              <w:jc w:val="both"/>
              <w:rPr>
                <w:rFonts w:ascii="Arial" w:hAnsi="Arial" w:cs="Arial"/>
              </w:rPr>
            </w:pPr>
            <w:r w:rsidRPr="00F50F3C">
              <w:rPr>
                <w:rFonts w:ascii="Arial" w:hAnsi="Arial" w:cs="Arial"/>
                <w:color w:val="auto"/>
                <w:sz w:val="22"/>
                <w:szCs w:val="22"/>
              </w:rPr>
              <w:t xml:space="preserve">DOCUMENTS SUBMITTED </w:t>
            </w:r>
            <w:r w:rsidR="00A20420" w:rsidRPr="00F50F3C">
              <w:rPr>
                <w:rFonts w:ascii="Arial" w:hAnsi="Arial" w:cs="Arial"/>
                <w:color w:val="auto"/>
                <w:sz w:val="22"/>
                <w:szCs w:val="22"/>
              </w:rPr>
              <w:t>FOR CONSIDERATION</w:t>
            </w:r>
          </w:p>
        </w:tc>
        <w:tc>
          <w:tcPr>
            <w:tcW w:w="3393" w:type="pct"/>
            <w:vAlign w:val="center"/>
          </w:tcPr>
          <w:p w14:paraId="71367E58" w14:textId="4AEFBA15" w:rsidR="001A3DA0" w:rsidRPr="00ED1E6F" w:rsidRDefault="00A20420" w:rsidP="00A20420">
            <w:pPr>
              <w:pStyle w:val="ListParagraph"/>
              <w:numPr>
                <w:ilvl w:val="0"/>
                <w:numId w:val="30"/>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Council’s Assessment Report</w:t>
            </w:r>
          </w:p>
          <w:p w14:paraId="3147E40C" w14:textId="211264E5" w:rsidR="00A20420" w:rsidRPr="00ED1E6F" w:rsidRDefault="00A20420" w:rsidP="00A20420">
            <w:pPr>
              <w:pStyle w:val="ListParagraph"/>
              <w:numPr>
                <w:ilvl w:val="0"/>
                <w:numId w:val="30"/>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Architectural Plan</w:t>
            </w:r>
            <w:r w:rsidR="009217E7" w:rsidRPr="00ED1E6F">
              <w:rPr>
                <w:rFonts w:ascii="Arial" w:hAnsi="Arial" w:cs="Arial"/>
                <w:color w:val="auto"/>
                <w:sz w:val="22"/>
                <w:szCs w:val="22"/>
                <w:lang w:val="en-AU"/>
              </w:rPr>
              <w:t>s</w:t>
            </w:r>
          </w:p>
          <w:p w14:paraId="56D26860" w14:textId="1CA4A649" w:rsidR="00A20420" w:rsidRPr="00ED1E6F" w:rsidRDefault="009217E7" w:rsidP="00F50F3C">
            <w:pPr>
              <w:pStyle w:val="ListParagraph"/>
              <w:numPr>
                <w:ilvl w:val="0"/>
                <w:numId w:val="30"/>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D1E6F">
              <w:rPr>
                <w:rFonts w:ascii="Arial" w:hAnsi="Arial" w:cs="Arial"/>
                <w:color w:val="auto"/>
                <w:sz w:val="22"/>
                <w:szCs w:val="22"/>
                <w:lang w:val="en-AU"/>
              </w:rPr>
              <w:t>Civil Drawings</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6CA3E4EC" w:rsidR="00FC2AF2" w:rsidRPr="00ED1E6F" w:rsidRDefault="00A2042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D1E6F">
              <w:rPr>
                <w:rFonts w:ascii="Arial" w:hAnsi="Arial" w:cs="Arial"/>
                <w:color w:val="auto"/>
                <w:sz w:val="22"/>
                <w:szCs w:val="22"/>
              </w:rPr>
              <w:t>N/A</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30D04FC7" w:rsidR="00D9139E" w:rsidRPr="00ED1E6F"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D1E6F">
              <w:rPr>
                <w:rFonts w:ascii="Arial" w:hAnsi="Arial"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6A350CB1" w:rsidR="00FC2AF2" w:rsidRPr="00ED1E6F" w:rsidRDefault="00FC2AF2" w:rsidP="00A2042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D1E6F">
              <w:rPr>
                <w:rFonts w:ascii="Arial" w:hAnsi="Arial" w:cs="Arial"/>
                <w:color w:val="auto"/>
                <w:sz w:val="22"/>
                <w:szCs w:val="22"/>
              </w:rPr>
              <w:t>N/A</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lastRenderedPageBreak/>
              <w:t>SCHEDULED MEETING DATE</w:t>
            </w:r>
          </w:p>
        </w:tc>
        <w:tc>
          <w:tcPr>
            <w:tcW w:w="3393" w:type="pct"/>
            <w:vAlign w:val="center"/>
          </w:tcPr>
          <w:p w14:paraId="04030FFB" w14:textId="5694CF89" w:rsidR="00D9139E" w:rsidRPr="00ED1E6F" w:rsidRDefault="00AA347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3-11-23T00:00:00Z">
                  <w:dateFormat w:val="d MMMM yyyy"/>
                  <w:lid w:val="en-AU"/>
                  <w:storeMappedDataAs w:val="dateTime"/>
                  <w:calendar w:val="gregorian"/>
                </w:date>
              </w:sdtPr>
              <w:sdtEndPr/>
              <w:sdtContent>
                <w:r w:rsidR="00A20420" w:rsidRPr="00ED1E6F">
                  <w:rPr>
                    <w:rFonts w:ascii="Arial" w:hAnsi="Arial" w:cs="Arial"/>
                    <w:color w:val="auto"/>
                    <w:lang w:val="en-AU"/>
                  </w:rPr>
                  <w:t>23 November 2023</w:t>
                </w:r>
              </w:sdtContent>
            </w:sdt>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4A5E56">
            <w:pPr>
              <w:spacing w:before="60" w:after="60"/>
              <w:rPr>
                <w:rFonts w:ascii="Arial" w:hAnsi="Arial" w:cs="Arial"/>
              </w:rPr>
            </w:pPr>
            <w:r>
              <w:rPr>
                <w:rFonts w:ascii="Arial" w:hAnsi="Arial" w:cs="Arial"/>
                <w:color w:val="auto"/>
                <w:sz w:val="22"/>
                <w:szCs w:val="22"/>
              </w:rPr>
              <w:t>PLAN VERSION</w:t>
            </w:r>
          </w:p>
        </w:tc>
        <w:tc>
          <w:tcPr>
            <w:tcW w:w="3393" w:type="pct"/>
            <w:vAlign w:val="center"/>
          </w:tcPr>
          <w:p w14:paraId="36FB937A" w14:textId="17062ED7" w:rsidR="004A5E56" w:rsidRPr="00ED1E6F" w:rsidRDefault="00AA347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13195431"/>
                <w:placeholder>
                  <w:docPart w:val="DBFEE3EEF73B426ABD9ADFF5F23740CF"/>
                </w:placeholder>
                <w:date w:fullDate="2023-10-30T00:00:00Z">
                  <w:dateFormat w:val="d MMMM yyyy"/>
                  <w:lid w:val="en-AU"/>
                  <w:storeMappedDataAs w:val="dateTime"/>
                  <w:calendar w:val="gregorian"/>
                </w:date>
              </w:sdtPr>
              <w:sdtEndPr/>
              <w:sdtContent>
                <w:r w:rsidR="009217E7" w:rsidRPr="00ED1E6F">
                  <w:rPr>
                    <w:rFonts w:ascii="Arial" w:hAnsi="Arial" w:cs="Arial"/>
                    <w:color w:val="auto"/>
                    <w:lang w:val="en-AU"/>
                  </w:rPr>
                  <w:t>30 October 2023</w:t>
                </w:r>
              </w:sdtContent>
            </w:sdt>
            <w:r w:rsidR="004A5E56" w:rsidRPr="00ED1E6F">
              <w:rPr>
                <w:rFonts w:ascii="Arial" w:hAnsi="Arial" w:cs="Arial"/>
                <w:color w:val="auto"/>
                <w:sz w:val="22"/>
                <w:szCs w:val="22"/>
              </w:rPr>
              <w:t xml:space="preserve"> </w:t>
            </w:r>
            <w:r w:rsidR="009217E7" w:rsidRPr="00ED1E6F">
              <w:rPr>
                <w:rFonts w:ascii="Arial" w:hAnsi="Arial" w:cs="Arial"/>
                <w:color w:val="auto"/>
                <w:sz w:val="22"/>
                <w:szCs w:val="22"/>
              </w:rPr>
              <w:t>Issue 4</w:t>
            </w: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7F9A513E" w:rsidR="00D9139E" w:rsidRPr="00ED1E6F"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ED1E6F">
              <w:rPr>
                <w:rFonts w:ascii="Arial" w:hAnsi="Arial" w:cs="Arial"/>
                <w:color w:val="auto"/>
              </w:rPr>
              <w:t xml:space="preserve"> </w:t>
            </w:r>
            <w:r w:rsidR="009217E7" w:rsidRPr="00ED1E6F">
              <w:rPr>
                <w:rFonts w:ascii="Arial" w:hAnsi="Arial" w:cs="Arial"/>
                <w:color w:val="auto"/>
              </w:rPr>
              <w:t>Crawford Architects</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D9139E" w:rsidRDefault="00741BDB" w:rsidP="00741BDB">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35E9189A" w:rsidR="00741BDB" w:rsidRPr="00ED1E6F" w:rsidRDefault="00AA347B"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42E4507DACAB43CDB0FFCFF2D99524FF"/>
                </w:placeholder>
                <w:date w:fullDate="2023-11-14T00:00:00Z">
                  <w:dateFormat w:val="d MMMM yyyy"/>
                  <w:lid w:val="en-AU"/>
                  <w:storeMappedDataAs w:val="dateTime"/>
                  <w:calendar w:val="gregorian"/>
                </w:date>
              </w:sdtPr>
              <w:sdtEndPr/>
              <w:sdtContent>
                <w:r w:rsidR="00A20420" w:rsidRPr="00ED1E6F">
                  <w:rPr>
                    <w:rFonts w:ascii="Arial" w:hAnsi="Arial" w:cs="Arial"/>
                    <w:color w:val="auto"/>
                    <w:lang w:val="en-AU"/>
                  </w:rPr>
                  <w:t>14 November 2023</w:t>
                </w:r>
              </w:sdtContent>
            </w:sdt>
          </w:p>
        </w:tc>
      </w:tr>
    </w:tbl>
    <w:p w14:paraId="02FFDFFB" w14:textId="77777777" w:rsidR="005E514C" w:rsidRPr="005E514C" w:rsidRDefault="005E514C" w:rsidP="002748B1">
      <w:pPr>
        <w:tabs>
          <w:tab w:val="left" w:pos="7485"/>
        </w:tabs>
        <w:spacing w:after="0" w:line="240" w:lineRule="auto"/>
        <w:ind w:right="22"/>
        <w:rPr>
          <w:rFonts w:ascii="Arial" w:hAnsi="Arial" w:cs="Arial"/>
          <w:b/>
          <w:color w:val="FF0000"/>
          <w:lang w:eastAsia="en-AU"/>
        </w:rPr>
      </w:pPr>
    </w:p>
    <w:p w14:paraId="07C5C52B" w14:textId="49EECAED" w:rsidR="002748B1" w:rsidRDefault="000808D5" w:rsidP="00A73713">
      <w:pPr>
        <w:tabs>
          <w:tab w:val="left" w:pos="7485"/>
        </w:tabs>
        <w:spacing w:before="120" w:after="0" w:line="240" w:lineRule="auto"/>
        <w:ind w:right="23"/>
        <w:jc w:val="both"/>
        <w:rPr>
          <w:rFonts w:ascii="Arial" w:hAnsi="Arial" w:cs="Arial"/>
          <w:color w:val="FF0000"/>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01D3C9F8" w14:textId="27736F7D" w:rsidR="00B14E14" w:rsidRPr="00050869" w:rsidRDefault="00B14E14" w:rsidP="00AA29CF">
      <w:pPr>
        <w:tabs>
          <w:tab w:val="left" w:pos="7485"/>
        </w:tabs>
        <w:spacing w:before="120" w:after="0" w:line="240" w:lineRule="auto"/>
        <w:ind w:right="23"/>
        <w:jc w:val="both"/>
        <w:rPr>
          <w:rFonts w:ascii="Arial" w:hAnsi="Arial" w:cs="Arial"/>
          <w:bCs/>
          <w:lang w:eastAsia="en-AU"/>
        </w:rPr>
      </w:pPr>
      <w:r w:rsidRPr="00050869">
        <w:rPr>
          <w:rFonts w:ascii="Arial" w:hAnsi="Arial" w:cs="Arial"/>
          <w:bCs/>
          <w:lang w:eastAsia="en-AU"/>
        </w:rPr>
        <w:t>DA/2022/0033 “</w:t>
      </w:r>
      <w:r w:rsidRPr="00231B71">
        <w:rPr>
          <w:rFonts w:ascii="Arial" w:hAnsi="Arial" w:cs="Arial"/>
          <w:bCs/>
          <w:i/>
          <w:iCs/>
          <w:lang w:eastAsia="en-AU"/>
        </w:rPr>
        <w:t>To demolish part of the premises and carry out alterations and additions to the existing grandstand and associated building to provide additional site facilities and construct a new broadcaster building on the site</w:t>
      </w:r>
      <w:r w:rsidRPr="00050869">
        <w:rPr>
          <w:rFonts w:ascii="Arial" w:hAnsi="Arial" w:cs="Arial"/>
          <w:bCs/>
          <w:lang w:eastAsia="en-AU"/>
        </w:rPr>
        <w:t xml:space="preserve">” was approved by the Sydney Eastern City Planning Panel on 5 September 2022. The </w:t>
      </w:r>
      <w:r w:rsidR="005A5AA4" w:rsidRPr="00050869">
        <w:rPr>
          <w:rFonts w:ascii="Arial" w:hAnsi="Arial" w:cs="Arial"/>
          <w:bCs/>
          <w:lang w:eastAsia="en-AU"/>
        </w:rPr>
        <w:t>subject (</w:t>
      </w:r>
      <w:r w:rsidRPr="00050869">
        <w:rPr>
          <w:rFonts w:ascii="Arial" w:hAnsi="Arial" w:cs="Arial"/>
          <w:bCs/>
          <w:lang w:eastAsia="en-AU"/>
        </w:rPr>
        <w:t>Section 4.55(2)</w:t>
      </w:r>
      <w:r w:rsidR="005A5AA4" w:rsidRPr="00050869">
        <w:rPr>
          <w:rFonts w:ascii="Arial" w:hAnsi="Arial" w:cs="Arial"/>
          <w:bCs/>
          <w:lang w:eastAsia="en-AU"/>
        </w:rPr>
        <w:t>)</w:t>
      </w:r>
      <w:r w:rsidRPr="00050869">
        <w:rPr>
          <w:rFonts w:ascii="Arial" w:hAnsi="Arial" w:cs="Arial"/>
          <w:bCs/>
          <w:lang w:eastAsia="en-AU"/>
        </w:rPr>
        <w:t xml:space="preserve"> application</w:t>
      </w:r>
      <w:r w:rsidR="00BB7CC4">
        <w:rPr>
          <w:rFonts w:ascii="Arial" w:hAnsi="Arial" w:cs="Arial"/>
          <w:bCs/>
          <w:lang w:eastAsia="en-AU"/>
        </w:rPr>
        <w:t xml:space="preserve"> to modify a development consent</w:t>
      </w:r>
      <w:r w:rsidRPr="00050869">
        <w:rPr>
          <w:rFonts w:ascii="Arial" w:hAnsi="Arial" w:cs="Arial"/>
          <w:bCs/>
          <w:lang w:eastAsia="en-AU"/>
        </w:rPr>
        <w:t xml:space="preserve"> was lodged on </w:t>
      </w:r>
      <w:sdt>
        <w:sdtPr>
          <w:rPr>
            <w:rFonts w:ascii="Arial" w:hAnsi="Arial" w:cs="Arial"/>
            <w:iCs/>
            <w:lang w:eastAsia="en-AU"/>
          </w:rPr>
          <w:id w:val="-529415903"/>
          <w:placeholder>
            <w:docPart w:val="FD2F08B05DCE48FEAE08B7DC0B35D486"/>
          </w:placeholder>
          <w:date w:fullDate="2023-08-04T00:00:00Z">
            <w:dateFormat w:val="d MMMM yyyy"/>
            <w:lid w:val="en-AU"/>
            <w:storeMappedDataAs w:val="dateTime"/>
            <w:calendar w:val="gregorian"/>
          </w:date>
        </w:sdtPr>
        <w:sdtEndPr/>
        <w:sdtContent>
          <w:r w:rsidRPr="00050869">
            <w:rPr>
              <w:rFonts w:ascii="Arial" w:hAnsi="Arial" w:cs="Arial"/>
              <w:iCs/>
              <w:lang w:eastAsia="en-AU"/>
            </w:rPr>
            <w:t>4 August 2023</w:t>
          </w:r>
        </w:sdtContent>
      </w:sdt>
      <w:r w:rsidRPr="00050869">
        <w:rPr>
          <w:rFonts w:ascii="Arial" w:hAnsi="Arial" w:cs="Arial"/>
          <w:lang w:eastAsia="en-AU"/>
        </w:rPr>
        <w:t>.</w:t>
      </w:r>
      <w:r w:rsidRPr="00050869">
        <w:rPr>
          <w:rFonts w:ascii="Arial" w:hAnsi="Arial" w:cs="Arial"/>
          <w:bCs/>
          <w:lang w:eastAsia="en-AU"/>
        </w:rPr>
        <w:t xml:space="preserve"> </w:t>
      </w:r>
    </w:p>
    <w:p w14:paraId="5716CB89" w14:textId="4F4FEF1D" w:rsidR="00AA29CF" w:rsidRPr="00050869" w:rsidRDefault="00403D08" w:rsidP="00AA29CF">
      <w:pPr>
        <w:tabs>
          <w:tab w:val="left" w:pos="7485"/>
        </w:tabs>
        <w:spacing w:before="120" w:after="0" w:line="240" w:lineRule="auto"/>
        <w:ind w:right="23"/>
        <w:jc w:val="both"/>
        <w:rPr>
          <w:rFonts w:ascii="Arial" w:hAnsi="Arial" w:cs="Arial"/>
          <w:bCs/>
          <w:lang w:eastAsia="en-AU"/>
        </w:rPr>
      </w:pPr>
      <w:r w:rsidRPr="00050869">
        <w:rPr>
          <w:rFonts w:ascii="Arial" w:hAnsi="Arial" w:cs="Arial"/>
          <w:bCs/>
          <w:lang w:eastAsia="en-AU"/>
        </w:rPr>
        <w:t xml:space="preserve">The </w:t>
      </w:r>
      <w:r w:rsidR="009E1756" w:rsidRPr="00050869">
        <w:rPr>
          <w:rFonts w:ascii="Arial" w:hAnsi="Arial" w:cs="Arial"/>
          <w:bCs/>
          <w:lang w:eastAsia="en-AU"/>
        </w:rPr>
        <w:t xml:space="preserve">development, as approved and proposed to be modified, is for </w:t>
      </w:r>
      <w:r w:rsidR="00AA29CF" w:rsidRPr="00050869">
        <w:rPr>
          <w:rFonts w:ascii="Arial" w:hAnsi="Arial" w:cs="Arial"/>
          <w:bCs/>
          <w:lang w:eastAsia="en-AU"/>
        </w:rPr>
        <w:t xml:space="preserve">a ‘recreation facility (major)’, which is a permissible land use with consent in the RE1 zone, the site is located within. </w:t>
      </w:r>
    </w:p>
    <w:p w14:paraId="022504FB" w14:textId="77777777" w:rsidR="00346C5F" w:rsidRPr="00050869" w:rsidRDefault="00346C5F" w:rsidP="00346C5F">
      <w:pPr>
        <w:tabs>
          <w:tab w:val="left" w:pos="7485"/>
        </w:tabs>
        <w:spacing w:after="0" w:line="240" w:lineRule="auto"/>
        <w:ind w:right="23"/>
        <w:jc w:val="both"/>
        <w:rPr>
          <w:rFonts w:ascii="Arial" w:hAnsi="Arial" w:cs="Arial"/>
          <w:bCs/>
          <w:lang w:eastAsia="en-AU"/>
        </w:rPr>
      </w:pPr>
    </w:p>
    <w:p w14:paraId="687BBA5F" w14:textId="492DC35A" w:rsidR="00346C5F" w:rsidRPr="00050869" w:rsidRDefault="00346C5F" w:rsidP="00712CF8">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Henson Park </w:t>
      </w:r>
      <w:proofErr w:type="gramStart"/>
      <w:r w:rsidRPr="00050869">
        <w:rPr>
          <w:rFonts w:ascii="Arial" w:hAnsi="Arial" w:cs="Arial"/>
          <w:bCs/>
          <w:lang w:eastAsia="en-AU"/>
        </w:rPr>
        <w:t>is located in</w:t>
      </w:r>
      <w:proofErr w:type="gramEnd"/>
      <w:r w:rsidRPr="00050869">
        <w:rPr>
          <w:rFonts w:ascii="Arial" w:hAnsi="Arial" w:cs="Arial"/>
          <w:bCs/>
          <w:lang w:eastAsia="en-AU"/>
        </w:rPr>
        <w:t xml:space="preserve"> Marrickville, with access via Sydenham Road and at the termination of Centennial, Woodland and Amy Street. The site is listed as a local heritage item</w:t>
      </w:r>
      <w:r w:rsidR="00712CF8" w:rsidRPr="00050869">
        <w:rPr>
          <w:rFonts w:ascii="Arial" w:hAnsi="Arial" w:cs="Arial"/>
          <w:bCs/>
          <w:lang w:eastAsia="en-AU"/>
        </w:rPr>
        <w:t xml:space="preserve">, a </w:t>
      </w:r>
      <w:proofErr w:type="gramStart"/>
      <w:r w:rsidRPr="00050869">
        <w:rPr>
          <w:rFonts w:ascii="Arial" w:hAnsi="Arial" w:cs="Arial"/>
          <w:bCs/>
          <w:lang w:eastAsia="en-AU"/>
        </w:rPr>
        <w:t>former brickworks</w:t>
      </w:r>
      <w:proofErr w:type="gramEnd"/>
      <w:r w:rsidR="00712CF8" w:rsidRPr="00050869">
        <w:rPr>
          <w:rFonts w:ascii="Arial" w:hAnsi="Arial" w:cs="Arial"/>
          <w:bCs/>
          <w:lang w:eastAsia="en-AU"/>
        </w:rPr>
        <w:t>. T</w:t>
      </w:r>
      <w:r w:rsidRPr="00050869">
        <w:rPr>
          <w:rFonts w:ascii="Arial" w:hAnsi="Arial" w:cs="Arial"/>
          <w:bCs/>
          <w:lang w:eastAsia="en-AU"/>
        </w:rPr>
        <w:t>he park was opened in 1933 after the brick pits were drained and infilled. Henson Park is owned and managed by Inner West Council</w:t>
      </w:r>
      <w:r w:rsidR="00F0334F">
        <w:rPr>
          <w:rFonts w:ascii="Arial" w:hAnsi="Arial" w:cs="Arial"/>
          <w:bCs/>
          <w:lang w:eastAsia="en-AU"/>
        </w:rPr>
        <w:t>.</w:t>
      </w:r>
    </w:p>
    <w:p w14:paraId="6935D0F1" w14:textId="77777777" w:rsidR="00712CF8" w:rsidRPr="00050869" w:rsidRDefault="00712CF8" w:rsidP="00712CF8">
      <w:pPr>
        <w:pStyle w:val="ListParagraph"/>
        <w:tabs>
          <w:tab w:val="left" w:pos="7485"/>
        </w:tabs>
        <w:spacing w:after="0" w:line="240" w:lineRule="auto"/>
        <w:ind w:left="1560" w:right="23"/>
        <w:jc w:val="both"/>
        <w:rPr>
          <w:rFonts w:ascii="Arial" w:hAnsi="Arial" w:cs="Arial"/>
          <w:bCs/>
          <w:lang w:eastAsia="en-AU"/>
        </w:rPr>
      </w:pPr>
    </w:p>
    <w:p w14:paraId="6DA9B71C" w14:textId="04D956A4" w:rsidR="00346C5F" w:rsidRPr="00050869" w:rsidRDefault="00346C5F" w:rsidP="00712CF8">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Council adopted the Henson Park Plan of Management (POM) and Masterplan on 20 July 2021, which provides a framework for planning and management of the park over the next ten years. </w:t>
      </w:r>
    </w:p>
    <w:p w14:paraId="59AAC324" w14:textId="77777777" w:rsidR="009C6074" w:rsidRPr="00050869" w:rsidRDefault="009C6074" w:rsidP="009C6074">
      <w:pPr>
        <w:tabs>
          <w:tab w:val="left" w:pos="7485"/>
        </w:tabs>
        <w:spacing w:after="0" w:line="240" w:lineRule="auto"/>
        <w:ind w:right="23"/>
        <w:jc w:val="both"/>
        <w:rPr>
          <w:rFonts w:ascii="Arial" w:hAnsi="Arial" w:cs="Arial"/>
          <w:bCs/>
          <w:lang w:eastAsia="en-AU"/>
        </w:rPr>
      </w:pPr>
    </w:p>
    <w:p w14:paraId="6AA9AA12" w14:textId="20757759" w:rsidR="00346C5F" w:rsidRPr="00050869" w:rsidRDefault="00346C5F" w:rsidP="009C6074">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The site contains a grandstand/pavilion and broadcast building on the northern side of the playing field. This is the area of the proposed works, and the remainder of the park is not subject to this application. </w:t>
      </w:r>
    </w:p>
    <w:p w14:paraId="541A10AC" w14:textId="77777777" w:rsidR="009C6074" w:rsidRPr="00050869" w:rsidRDefault="009C6074" w:rsidP="009C6074">
      <w:pPr>
        <w:tabs>
          <w:tab w:val="left" w:pos="7485"/>
        </w:tabs>
        <w:spacing w:after="0" w:line="240" w:lineRule="auto"/>
        <w:ind w:right="23"/>
        <w:jc w:val="both"/>
        <w:rPr>
          <w:rFonts w:ascii="Arial" w:hAnsi="Arial" w:cs="Arial"/>
          <w:bCs/>
          <w:lang w:eastAsia="en-AU"/>
        </w:rPr>
      </w:pPr>
    </w:p>
    <w:p w14:paraId="26884ED5" w14:textId="0825D9CF" w:rsidR="00346C5F" w:rsidRPr="00050869" w:rsidRDefault="00346C5F" w:rsidP="00DE7B21">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In 2017, the Newtown Jets entered into an 8-year agreement with the former Marrickville Council to allow exclusive use for match play for the Newtown Jets and the AFL NSW/ACT until the year 2025. The site is also utilised by the local community for passive and active recreation purposes and dog walking.  </w:t>
      </w:r>
    </w:p>
    <w:p w14:paraId="44E23597" w14:textId="77777777" w:rsidR="00DE7B21" w:rsidRPr="00050869" w:rsidRDefault="00DE7B21" w:rsidP="00DE7B21">
      <w:pPr>
        <w:tabs>
          <w:tab w:val="left" w:pos="7485"/>
        </w:tabs>
        <w:spacing w:after="0" w:line="240" w:lineRule="auto"/>
        <w:ind w:right="23"/>
        <w:jc w:val="both"/>
        <w:rPr>
          <w:rFonts w:ascii="Arial" w:hAnsi="Arial" w:cs="Arial"/>
          <w:bCs/>
          <w:lang w:eastAsia="en-AU"/>
        </w:rPr>
      </w:pPr>
    </w:p>
    <w:p w14:paraId="23B25404" w14:textId="77777777" w:rsidR="003301A8" w:rsidRPr="00050869" w:rsidRDefault="00DE7B21" w:rsidP="00DE7B21">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The proposed modifications do not result in significant changes to the approved development </w:t>
      </w:r>
      <w:r w:rsidR="008170E2" w:rsidRPr="00050869">
        <w:rPr>
          <w:rFonts w:ascii="Arial" w:hAnsi="Arial" w:cs="Arial"/>
          <w:bCs/>
          <w:lang w:eastAsia="en-AU"/>
        </w:rPr>
        <w:t xml:space="preserve">and there are no substantial concerns with the proposed modifications. Amended plans and additional information were submitted </w:t>
      </w:r>
      <w:r w:rsidR="00966107" w:rsidRPr="00050869">
        <w:rPr>
          <w:rFonts w:ascii="Arial" w:hAnsi="Arial" w:cs="Arial"/>
          <w:bCs/>
          <w:lang w:eastAsia="en-AU"/>
        </w:rPr>
        <w:t xml:space="preserve">to Council to address concerns regarding impacts to existing trees and vehicular movement </w:t>
      </w:r>
      <w:r w:rsidR="00AE0EA1" w:rsidRPr="00050869">
        <w:rPr>
          <w:rFonts w:ascii="Arial" w:hAnsi="Arial" w:cs="Arial"/>
          <w:bCs/>
          <w:lang w:eastAsia="en-AU"/>
        </w:rPr>
        <w:t xml:space="preserve">behind the grandstand. </w:t>
      </w:r>
    </w:p>
    <w:p w14:paraId="1647C063" w14:textId="77777777" w:rsidR="00383A5F" w:rsidRPr="00050869" w:rsidRDefault="00383A5F" w:rsidP="00DE7B21">
      <w:pPr>
        <w:tabs>
          <w:tab w:val="left" w:pos="7485"/>
        </w:tabs>
        <w:spacing w:after="0" w:line="240" w:lineRule="auto"/>
        <w:ind w:right="23"/>
        <w:jc w:val="both"/>
        <w:rPr>
          <w:rFonts w:ascii="Arial" w:hAnsi="Arial" w:cs="Arial"/>
          <w:bCs/>
          <w:lang w:eastAsia="en-AU"/>
        </w:rPr>
      </w:pPr>
    </w:p>
    <w:p w14:paraId="32FF8544" w14:textId="59295D27" w:rsidR="00383A5F" w:rsidRPr="00050869" w:rsidRDefault="00383A5F" w:rsidP="00383A5F">
      <w:pPr>
        <w:spacing w:after="0" w:line="240" w:lineRule="auto"/>
        <w:jc w:val="both"/>
        <w:rPr>
          <w:rFonts w:ascii="Arial" w:hAnsi="Arial" w:cs="Arial"/>
        </w:rPr>
      </w:pPr>
      <w:r w:rsidRPr="00050869">
        <w:rPr>
          <w:rFonts w:ascii="Arial" w:hAnsi="Arial" w:cs="Arial"/>
        </w:rPr>
        <w:t>There were no concurrence</w:t>
      </w:r>
      <w:r w:rsidR="00217BCE" w:rsidRPr="00050869">
        <w:rPr>
          <w:rFonts w:ascii="Arial" w:hAnsi="Arial" w:cs="Arial"/>
        </w:rPr>
        <w:t xml:space="preserve"> or referral </w:t>
      </w:r>
      <w:r w:rsidRPr="00050869">
        <w:rPr>
          <w:rFonts w:ascii="Arial" w:hAnsi="Arial" w:cs="Arial"/>
        </w:rPr>
        <w:t xml:space="preserve">requirements from agencies for the proposal and the application is not integrated development pursuant to Section 4.46 of the </w:t>
      </w:r>
      <w:r w:rsidRPr="00050869">
        <w:rPr>
          <w:rFonts w:ascii="Arial" w:hAnsi="Arial" w:cs="Arial"/>
          <w:i/>
        </w:rPr>
        <w:t xml:space="preserve">Environmental Planning and Assessment Act 1979 </w:t>
      </w:r>
      <w:r w:rsidRPr="00050869">
        <w:rPr>
          <w:rFonts w:ascii="Arial" w:hAnsi="Arial" w:cs="Arial"/>
        </w:rPr>
        <w:t>(‘EP&amp;A Act’)</w:t>
      </w:r>
      <w:r w:rsidRPr="00050869">
        <w:rPr>
          <w:rFonts w:ascii="Arial" w:hAnsi="Arial" w:cs="Arial"/>
          <w:i/>
        </w:rPr>
        <w:t xml:space="preserve">. </w:t>
      </w:r>
    </w:p>
    <w:p w14:paraId="4510DD1D" w14:textId="77777777" w:rsidR="00383A5F" w:rsidRPr="00050869" w:rsidRDefault="00383A5F" w:rsidP="00DE7B21">
      <w:pPr>
        <w:tabs>
          <w:tab w:val="left" w:pos="7485"/>
        </w:tabs>
        <w:spacing w:after="0" w:line="240" w:lineRule="auto"/>
        <w:ind w:right="23"/>
        <w:jc w:val="both"/>
        <w:rPr>
          <w:rFonts w:ascii="Arial" w:hAnsi="Arial" w:cs="Arial"/>
          <w:bCs/>
          <w:lang w:eastAsia="en-AU"/>
        </w:rPr>
      </w:pPr>
    </w:p>
    <w:p w14:paraId="643B03F4" w14:textId="64A82E92" w:rsidR="00217BCE" w:rsidRPr="00050869" w:rsidRDefault="00217BCE" w:rsidP="00217BCE">
      <w:pPr>
        <w:spacing w:after="0" w:line="240" w:lineRule="auto"/>
        <w:jc w:val="both"/>
        <w:rPr>
          <w:rFonts w:ascii="Arial" w:hAnsi="Arial" w:cs="Arial"/>
        </w:rPr>
      </w:pPr>
      <w:r w:rsidRPr="00050869">
        <w:rPr>
          <w:rFonts w:ascii="Arial" w:hAnsi="Arial" w:cs="Arial"/>
        </w:rPr>
        <w:t xml:space="preserve">The application was placed on public exhibition from </w:t>
      </w:r>
      <w:r w:rsidR="005C543D" w:rsidRPr="00050869">
        <w:rPr>
          <w:rFonts w:ascii="Arial" w:hAnsi="Arial" w:cs="Arial"/>
        </w:rPr>
        <w:t>6 September 2023</w:t>
      </w:r>
      <w:r w:rsidR="000501DD">
        <w:rPr>
          <w:rFonts w:ascii="Arial" w:hAnsi="Arial" w:cs="Arial"/>
        </w:rPr>
        <w:t xml:space="preserve"> and</w:t>
      </w:r>
      <w:r w:rsidRPr="00050869">
        <w:rPr>
          <w:rFonts w:ascii="Arial" w:hAnsi="Arial" w:cs="Arial"/>
        </w:rPr>
        <w:t xml:space="preserve"> </w:t>
      </w:r>
      <w:r w:rsidR="005C543D" w:rsidRPr="00050869">
        <w:rPr>
          <w:rFonts w:ascii="Arial" w:hAnsi="Arial" w:cs="Arial"/>
        </w:rPr>
        <w:t xml:space="preserve">no </w:t>
      </w:r>
      <w:r w:rsidRPr="00050869">
        <w:rPr>
          <w:rFonts w:ascii="Arial" w:hAnsi="Arial" w:cs="Arial"/>
        </w:rPr>
        <w:t>submission</w:t>
      </w:r>
      <w:r w:rsidR="005C543D" w:rsidRPr="00050869">
        <w:rPr>
          <w:rFonts w:ascii="Arial" w:hAnsi="Arial" w:cs="Arial"/>
        </w:rPr>
        <w:t>s</w:t>
      </w:r>
      <w:r w:rsidRPr="00050869">
        <w:rPr>
          <w:rFonts w:ascii="Arial" w:hAnsi="Arial" w:cs="Arial"/>
        </w:rPr>
        <w:t xml:space="preserve"> </w:t>
      </w:r>
      <w:r w:rsidR="005C543D" w:rsidRPr="00050869">
        <w:rPr>
          <w:rFonts w:ascii="Arial" w:hAnsi="Arial" w:cs="Arial"/>
        </w:rPr>
        <w:t xml:space="preserve">were </w:t>
      </w:r>
      <w:r w:rsidRPr="00050869">
        <w:rPr>
          <w:rFonts w:ascii="Arial" w:hAnsi="Arial" w:cs="Arial"/>
        </w:rPr>
        <w:t xml:space="preserve">received. </w:t>
      </w:r>
    </w:p>
    <w:p w14:paraId="47139B08" w14:textId="77777777" w:rsidR="00217BCE" w:rsidRPr="00050869" w:rsidRDefault="00217BCE" w:rsidP="00217BCE">
      <w:pPr>
        <w:spacing w:after="0" w:line="240" w:lineRule="auto"/>
        <w:jc w:val="both"/>
        <w:rPr>
          <w:rFonts w:ascii="Arial" w:hAnsi="Arial" w:cs="Arial"/>
        </w:rPr>
      </w:pPr>
    </w:p>
    <w:p w14:paraId="13A5AB79" w14:textId="7BAC34B9" w:rsidR="00215966" w:rsidRPr="00050869" w:rsidRDefault="00217BCE" w:rsidP="00215966">
      <w:pPr>
        <w:spacing w:after="0" w:line="240" w:lineRule="auto"/>
        <w:jc w:val="both"/>
        <w:rPr>
          <w:rFonts w:ascii="Arial" w:hAnsi="Arial" w:cs="Arial"/>
          <w:bCs/>
        </w:rPr>
      </w:pPr>
      <w:r w:rsidRPr="00050869">
        <w:rPr>
          <w:rFonts w:ascii="Arial" w:hAnsi="Arial" w:cs="Arial"/>
        </w:rPr>
        <w:t xml:space="preserve">The application is referred to the Sydney </w:t>
      </w:r>
      <w:r w:rsidR="005C543D" w:rsidRPr="00050869">
        <w:rPr>
          <w:rFonts w:ascii="Arial" w:hAnsi="Arial" w:cs="Arial"/>
        </w:rPr>
        <w:t>East</w:t>
      </w:r>
      <w:r w:rsidR="00215966" w:rsidRPr="00050869">
        <w:rPr>
          <w:rFonts w:ascii="Arial" w:hAnsi="Arial" w:cs="Arial"/>
        </w:rPr>
        <w:t>ern</w:t>
      </w:r>
      <w:r w:rsidR="005C543D" w:rsidRPr="00050869">
        <w:rPr>
          <w:rFonts w:ascii="Arial" w:hAnsi="Arial" w:cs="Arial"/>
        </w:rPr>
        <w:t xml:space="preserve"> </w:t>
      </w:r>
      <w:r w:rsidR="00215966" w:rsidRPr="00050869">
        <w:rPr>
          <w:rFonts w:ascii="Arial" w:hAnsi="Arial" w:cs="Arial"/>
        </w:rPr>
        <w:t xml:space="preserve">City </w:t>
      </w:r>
      <w:r w:rsidRPr="00050869">
        <w:rPr>
          <w:rFonts w:ascii="Arial" w:hAnsi="Arial" w:cs="Arial"/>
        </w:rPr>
        <w:t xml:space="preserve">Planning Panel (‘the Panel’) as </w:t>
      </w:r>
      <w:r w:rsidRPr="00050869">
        <w:rPr>
          <w:rFonts w:ascii="Arial" w:hAnsi="Arial" w:cs="Arial"/>
          <w:bCs/>
        </w:rPr>
        <w:t xml:space="preserve">the </w:t>
      </w:r>
      <w:r w:rsidRPr="00050869">
        <w:rPr>
          <w:rFonts w:ascii="Arial" w:hAnsi="Arial" w:cs="Arial"/>
        </w:rPr>
        <w:t xml:space="preserve">development is </w:t>
      </w:r>
      <w:r w:rsidR="00215966" w:rsidRPr="00050869">
        <w:rPr>
          <w:rFonts w:ascii="Arial" w:hAnsi="Arial" w:cs="Arial"/>
          <w:bCs/>
          <w:i/>
          <w:iCs/>
        </w:rPr>
        <w:t>regionally significant development</w:t>
      </w:r>
      <w:r w:rsidR="00215966" w:rsidRPr="00050869">
        <w:rPr>
          <w:rFonts w:ascii="Arial" w:hAnsi="Arial" w:cs="Arial"/>
          <w:bCs/>
        </w:rPr>
        <w:t xml:space="preserve"> pursuant to Section 2.19(1) as it satisfies the criteria in 3 of Schedule 6 of the Planning Systems SEPP as the proposal is development for development that has a capital investment value of more than $5 million and Council is the </w:t>
      </w:r>
      <w:r w:rsidR="00215966" w:rsidRPr="00050869">
        <w:rPr>
          <w:rFonts w:ascii="Arial" w:hAnsi="Arial" w:cs="Arial"/>
          <w:bCs/>
        </w:rPr>
        <w:lastRenderedPageBreak/>
        <w:t xml:space="preserve">owner of the land on which the development is to be carried out. Accordingly, the Sydney Eastern City Planning Panel is the consent authority for the application. The proposal is consistent with this Policy. </w:t>
      </w:r>
    </w:p>
    <w:p w14:paraId="704D1229" w14:textId="55AFFCD3" w:rsidR="00217BCE" w:rsidRPr="00050869" w:rsidRDefault="00217BCE" w:rsidP="00217BCE">
      <w:pPr>
        <w:spacing w:after="0" w:line="240" w:lineRule="auto"/>
        <w:jc w:val="both"/>
        <w:rPr>
          <w:rFonts w:ascii="Arial" w:hAnsi="Arial" w:cs="Arial"/>
          <w:bCs/>
          <w:i/>
        </w:rPr>
      </w:pPr>
    </w:p>
    <w:p w14:paraId="57BEB025" w14:textId="7B90F8F6" w:rsidR="00217BCE" w:rsidRPr="00050869" w:rsidRDefault="00217BCE" w:rsidP="00217BCE">
      <w:pPr>
        <w:spacing w:after="0" w:line="240" w:lineRule="auto"/>
        <w:jc w:val="both"/>
        <w:rPr>
          <w:rFonts w:ascii="Arial" w:hAnsi="Arial" w:cs="Arial"/>
        </w:rPr>
      </w:pPr>
      <w:r w:rsidRPr="00050869">
        <w:rPr>
          <w:rFonts w:ascii="Arial" w:hAnsi="Arial" w:cs="Arial"/>
        </w:rPr>
        <w:t xml:space="preserve">A briefing was held with the </w:t>
      </w:r>
      <w:r w:rsidR="00215966" w:rsidRPr="00050869">
        <w:rPr>
          <w:rFonts w:ascii="Arial" w:hAnsi="Arial" w:cs="Arial"/>
        </w:rPr>
        <w:t xml:space="preserve">Chair of the </w:t>
      </w:r>
      <w:r w:rsidRPr="00050869">
        <w:rPr>
          <w:rFonts w:ascii="Arial" w:hAnsi="Arial" w:cs="Arial"/>
        </w:rPr>
        <w:t xml:space="preserve">Panel on </w:t>
      </w:r>
      <w:r w:rsidR="00215966" w:rsidRPr="00050869">
        <w:rPr>
          <w:rFonts w:ascii="Arial" w:hAnsi="Arial" w:cs="Arial"/>
        </w:rPr>
        <w:t xml:space="preserve">24 October 2023 </w:t>
      </w:r>
      <w:r w:rsidRPr="00050869">
        <w:rPr>
          <w:rFonts w:ascii="Arial" w:hAnsi="Arial" w:cs="Arial"/>
        </w:rPr>
        <w:t xml:space="preserve">where key issues were discussed, including </w:t>
      </w:r>
      <w:r w:rsidR="00215966" w:rsidRPr="00050869">
        <w:rPr>
          <w:rFonts w:ascii="Arial" w:hAnsi="Arial" w:cs="Arial"/>
        </w:rPr>
        <w:t>tree management</w:t>
      </w:r>
      <w:r w:rsidR="00F0334F">
        <w:rPr>
          <w:rFonts w:ascii="Arial" w:hAnsi="Arial" w:cs="Arial"/>
        </w:rPr>
        <w:t>, v</w:t>
      </w:r>
      <w:r w:rsidR="008E21D7" w:rsidRPr="00050869">
        <w:rPr>
          <w:rFonts w:ascii="Arial" w:hAnsi="Arial" w:cs="Arial"/>
        </w:rPr>
        <w:t>ehicular movement</w:t>
      </w:r>
      <w:r w:rsidR="00215966" w:rsidRPr="00050869">
        <w:rPr>
          <w:rFonts w:ascii="Arial" w:hAnsi="Arial" w:cs="Arial"/>
        </w:rPr>
        <w:t xml:space="preserve"> and </w:t>
      </w:r>
      <w:r w:rsidR="008E21D7" w:rsidRPr="00050869">
        <w:rPr>
          <w:rFonts w:ascii="Arial" w:hAnsi="Arial" w:cs="Arial"/>
        </w:rPr>
        <w:t>quality of information provided on the submitted plans.</w:t>
      </w:r>
    </w:p>
    <w:p w14:paraId="49786205" w14:textId="77777777" w:rsidR="00217BCE" w:rsidRPr="00050869" w:rsidRDefault="00217BCE" w:rsidP="00217BCE">
      <w:pPr>
        <w:spacing w:after="0" w:line="240" w:lineRule="auto"/>
        <w:rPr>
          <w:rFonts w:ascii="Arial" w:hAnsi="Arial" w:cs="Arial"/>
          <w:b/>
        </w:rPr>
      </w:pPr>
    </w:p>
    <w:p w14:paraId="2A5526D8" w14:textId="77777777" w:rsidR="00217BCE" w:rsidRPr="00050869" w:rsidRDefault="00217BCE" w:rsidP="00217BCE">
      <w:pPr>
        <w:spacing w:after="0" w:line="240" w:lineRule="auto"/>
        <w:rPr>
          <w:rFonts w:ascii="Arial" w:hAnsi="Arial" w:cs="Arial"/>
        </w:rPr>
      </w:pPr>
      <w:r w:rsidRPr="00050869">
        <w:rPr>
          <w:rFonts w:ascii="Arial" w:hAnsi="Arial" w:cs="Arial"/>
        </w:rPr>
        <w:t>The key issues associated with the proposal included:</w:t>
      </w:r>
    </w:p>
    <w:p w14:paraId="1FBFFBD2" w14:textId="77777777" w:rsidR="00217BCE" w:rsidRPr="00050869" w:rsidRDefault="00217BCE" w:rsidP="00217BCE">
      <w:pPr>
        <w:spacing w:after="0" w:line="240" w:lineRule="auto"/>
        <w:rPr>
          <w:rFonts w:ascii="Arial" w:hAnsi="Arial" w:cs="Arial"/>
          <w:b/>
        </w:rPr>
      </w:pPr>
    </w:p>
    <w:p w14:paraId="232C687B" w14:textId="3471D709" w:rsidR="00217BCE" w:rsidRPr="00050869" w:rsidRDefault="00217BCE" w:rsidP="00217BCE">
      <w:pPr>
        <w:numPr>
          <w:ilvl w:val="0"/>
          <w:numId w:val="21"/>
        </w:numPr>
        <w:spacing w:after="120" w:line="240" w:lineRule="auto"/>
        <w:ind w:left="719" w:hangingChars="327" w:hanging="719"/>
        <w:jc w:val="both"/>
        <w:rPr>
          <w:rFonts w:ascii="Arial" w:hAnsi="Arial" w:cs="Arial"/>
        </w:rPr>
      </w:pPr>
      <w:r w:rsidRPr="00050869">
        <w:rPr>
          <w:rFonts w:ascii="Arial" w:hAnsi="Arial" w:cs="Arial"/>
          <w:i/>
        </w:rPr>
        <w:t xml:space="preserve">Tree Management </w:t>
      </w:r>
      <w:r w:rsidR="00F827E7" w:rsidRPr="00050869">
        <w:rPr>
          <w:rFonts w:ascii="Arial" w:hAnsi="Arial" w:cs="Arial"/>
        </w:rPr>
        <w:t>–</w:t>
      </w:r>
      <w:r w:rsidRPr="00050869">
        <w:rPr>
          <w:rFonts w:ascii="Arial" w:hAnsi="Arial" w:cs="Arial"/>
        </w:rPr>
        <w:t xml:space="preserve"> </w:t>
      </w:r>
      <w:r w:rsidR="00F827E7" w:rsidRPr="00050869">
        <w:rPr>
          <w:rFonts w:ascii="Arial" w:hAnsi="Arial" w:cs="Arial"/>
        </w:rPr>
        <w:t xml:space="preserve">Proposed deletion of conditions and impact on existing trees. </w:t>
      </w:r>
    </w:p>
    <w:p w14:paraId="133C36C2" w14:textId="560C274A" w:rsidR="00217BCE" w:rsidRPr="00050869" w:rsidRDefault="00217BCE" w:rsidP="004737A9">
      <w:pPr>
        <w:numPr>
          <w:ilvl w:val="0"/>
          <w:numId w:val="21"/>
        </w:numPr>
        <w:spacing w:after="0" w:line="240" w:lineRule="auto"/>
        <w:ind w:left="719" w:hangingChars="327" w:hanging="719"/>
        <w:jc w:val="both"/>
        <w:rPr>
          <w:rFonts w:ascii="Arial" w:hAnsi="Arial" w:cs="Arial"/>
          <w:b/>
        </w:rPr>
      </w:pPr>
      <w:r w:rsidRPr="00050869">
        <w:rPr>
          <w:rFonts w:ascii="Arial" w:hAnsi="Arial" w:cs="Arial"/>
          <w:i/>
        </w:rPr>
        <w:t xml:space="preserve">Vehicular movement </w:t>
      </w:r>
      <w:r w:rsidR="00F827E7" w:rsidRPr="00050869">
        <w:rPr>
          <w:rFonts w:ascii="Arial" w:hAnsi="Arial" w:cs="Arial"/>
        </w:rPr>
        <w:t>–</w:t>
      </w:r>
      <w:r w:rsidRPr="00050869">
        <w:rPr>
          <w:rFonts w:ascii="Arial" w:hAnsi="Arial" w:cs="Arial"/>
        </w:rPr>
        <w:t xml:space="preserve"> </w:t>
      </w:r>
      <w:r w:rsidR="00F827E7" w:rsidRPr="00050869">
        <w:rPr>
          <w:rFonts w:ascii="Arial" w:hAnsi="Arial" w:cs="Arial"/>
        </w:rPr>
        <w:t>Insufficient clearance for vehicles to pass behind the grandstand.</w:t>
      </w:r>
    </w:p>
    <w:p w14:paraId="2517B41E" w14:textId="77777777" w:rsidR="00F827E7" w:rsidRPr="00050869" w:rsidRDefault="00F827E7" w:rsidP="00F827E7">
      <w:pPr>
        <w:spacing w:after="0" w:line="240" w:lineRule="auto"/>
        <w:ind w:left="722"/>
        <w:jc w:val="both"/>
        <w:rPr>
          <w:rFonts w:ascii="Arial" w:hAnsi="Arial" w:cs="Arial"/>
          <w:b/>
        </w:rPr>
      </w:pPr>
    </w:p>
    <w:p w14:paraId="080D768A" w14:textId="596E3EF1" w:rsidR="00217BCE" w:rsidRPr="00050869" w:rsidRDefault="00217BCE" w:rsidP="00217BCE">
      <w:pPr>
        <w:spacing w:after="0" w:line="240" w:lineRule="auto"/>
        <w:jc w:val="both"/>
        <w:rPr>
          <w:rFonts w:ascii="Arial" w:hAnsi="Arial" w:cs="Arial"/>
        </w:rPr>
      </w:pPr>
      <w:r w:rsidRPr="00050869">
        <w:rPr>
          <w:rFonts w:ascii="Arial" w:hAnsi="Arial" w:cs="Arial"/>
        </w:rPr>
        <w:t xml:space="preserve">Following consideration of the matters for consideration under </w:t>
      </w:r>
      <w:r w:rsidR="00F827E7" w:rsidRPr="00050869">
        <w:rPr>
          <w:rFonts w:ascii="Arial" w:hAnsi="Arial" w:cs="Arial"/>
        </w:rPr>
        <w:t xml:space="preserve">Section 4.55(2) and </w:t>
      </w:r>
      <w:r w:rsidRPr="00050869">
        <w:rPr>
          <w:rFonts w:ascii="Arial" w:hAnsi="Arial" w:cs="Arial"/>
        </w:rPr>
        <w:t xml:space="preserve">Section 4.15(1) of the </w:t>
      </w:r>
      <w:r w:rsidR="000501DD" w:rsidRPr="000501DD">
        <w:rPr>
          <w:rFonts w:ascii="Arial" w:hAnsi="Arial" w:cs="Arial"/>
          <w:i/>
          <w:iCs/>
        </w:rPr>
        <w:t>Environmental Planning and Assessment Act 1979</w:t>
      </w:r>
      <w:r w:rsidRPr="00050869">
        <w:rPr>
          <w:rFonts w:ascii="Arial" w:hAnsi="Arial" w:cs="Arial"/>
        </w:rPr>
        <w:t xml:space="preserve"> </w:t>
      </w:r>
      <w:r w:rsidR="000501DD">
        <w:rPr>
          <w:rFonts w:ascii="Arial" w:hAnsi="Arial" w:cs="Arial"/>
        </w:rPr>
        <w:t>(</w:t>
      </w:r>
      <w:r w:rsidR="000501DD" w:rsidRPr="000501DD">
        <w:rPr>
          <w:rFonts w:ascii="Arial" w:hAnsi="Arial" w:cs="Arial"/>
          <w:i/>
          <w:iCs/>
        </w:rPr>
        <w:t xml:space="preserve">EP and </w:t>
      </w:r>
      <w:proofErr w:type="spellStart"/>
      <w:proofErr w:type="gramStart"/>
      <w:r w:rsidR="000501DD" w:rsidRPr="000501DD">
        <w:rPr>
          <w:rFonts w:ascii="Arial" w:hAnsi="Arial" w:cs="Arial"/>
          <w:i/>
          <w:iCs/>
        </w:rPr>
        <w:t>A</w:t>
      </w:r>
      <w:proofErr w:type="spellEnd"/>
      <w:proofErr w:type="gramEnd"/>
      <w:r w:rsidR="000501DD" w:rsidRPr="000501DD">
        <w:rPr>
          <w:rFonts w:ascii="Arial" w:hAnsi="Arial" w:cs="Arial"/>
          <w:i/>
          <w:iCs/>
        </w:rPr>
        <w:t xml:space="preserve"> </w:t>
      </w:r>
      <w:r w:rsidRPr="000501DD">
        <w:rPr>
          <w:rFonts w:ascii="Arial" w:hAnsi="Arial" w:cs="Arial"/>
          <w:i/>
          <w:iCs/>
        </w:rPr>
        <w:t>Act</w:t>
      </w:r>
      <w:r w:rsidR="000501DD" w:rsidRPr="000501DD">
        <w:rPr>
          <w:rFonts w:ascii="Arial" w:hAnsi="Arial" w:cs="Arial"/>
          <w:i/>
          <w:iCs/>
        </w:rPr>
        <w:t xml:space="preserve"> 1979</w:t>
      </w:r>
      <w:r w:rsidR="000501DD">
        <w:rPr>
          <w:rFonts w:ascii="Arial" w:hAnsi="Arial" w:cs="Arial"/>
        </w:rPr>
        <w:t>)</w:t>
      </w:r>
      <w:r w:rsidRPr="00050869">
        <w:rPr>
          <w:rFonts w:ascii="Arial" w:hAnsi="Arial" w:cs="Arial"/>
        </w:rPr>
        <w:t xml:space="preserve">, the provisions of the relevant State </w:t>
      </w:r>
      <w:r w:rsidR="000501DD">
        <w:rPr>
          <w:rFonts w:ascii="Arial" w:hAnsi="Arial" w:cs="Arial"/>
        </w:rPr>
        <w:t>E</w:t>
      </w:r>
      <w:r w:rsidRPr="00050869">
        <w:rPr>
          <w:rFonts w:ascii="Arial" w:hAnsi="Arial" w:cs="Arial"/>
        </w:rPr>
        <w:t xml:space="preserve">nvironmental </w:t>
      </w:r>
      <w:r w:rsidR="000501DD">
        <w:rPr>
          <w:rFonts w:ascii="Arial" w:hAnsi="Arial" w:cs="Arial"/>
        </w:rPr>
        <w:t>P</w:t>
      </w:r>
      <w:r w:rsidRPr="00050869">
        <w:rPr>
          <w:rFonts w:ascii="Arial" w:hAnsi="Arial" w:cs="Arial"/>
        </w:rPr>
        <w:t xml:space="preserve">lanning </w:t>
      </w:r>
      <w:r w:rsidR="000501DD">
        <w:rPr>
          <w:rFonts w:ascii="Arial" w:hAnsi="Arial" w:cs="Arial"/>
        </w:rPr>
        <w:t>P</w:t>
      </w:r>
      <w:r w:rsidRPr="00050869">
        <w:rPr>
          <w:rFonts w:ascii="Arial" w:hAnsi="Arial" w:cs="Arial"/>
        </w:rPr>
        <w:t>olicies,</w:t>
      </w:r>
      <w:r w:rsidR="00F827E7" w:rsidRPr="00050869">
        <w:rPr>
          <w:rFonts w:ascii="Arial" w:hAnsi="Arial" w:cs="Arial"/>
        </w:rPr>
        <w:t xml:space="preserve"> and the applicable Development Control Plan, </w:t>
      </w:r>
      <w:r w:rsidRPr="00050869">
        <w:rPr>
          <w:rFonts w:ascii="Arial" w:hAnsi="Arial" w:cs="Arial"/>
        </w:rPr>
        <w:t xml:space="preserve">the proposal </w:t>
      </w:r>
      <w:r w:rsidR="00F827E7" w:rsidRPr="00050869">
        <w:rPr>
          <w:rFonts w:ascii="Arial" w:hAnsi="Arial" w:cs="Arial"/>
        </w:rPr>
        <w:t xml:space="preserve">is considered </w:t>
      </w:r>
      <w:r w:rsidRPr="00050869">
        <w:rPr>
          <w:rFonts w:ascii="Arial" w:hAnsi="Arial" w:cs="Arial"/>
        </w:rPr>
        <w:t>support</w:t>
      </w:r>
      <w:r w:rsidR="00F827E7" w:rsidRPr="00050869">
        <w:rPr>
          <w:rFonts w:ascii="Arial" w:hAnsi="Arial" w:cs="Arial"/>
        </w:rPr>
        <w:t>able</w:t>
      </w:r>
      <w:r w:rsidRPr="00050869">
        <w:rPr>
          <w:rFonts w:ascii="Arial" w:hAnsi="Arial" w:cs="Arial"/>
        </w:rPr>
        <w:t xml:space="preserve">. </w:t>
      </w:r>
    </w:p>
    <w:p w14:paraId="3665C056" w14:textId="0383A5E6" w:rsidR="00217BCE" w:rsidRPr="00050869" w:rsidRDefault="00217BCE" w:rsidP="00217BCE">
      <w:pPr>
        <w:spacing w:after="0" w:line="240" w:lineRule="auto"/>
        <w:jc w:val="both"/>
        <w:rPr>
          <w:rFonts w:ascii="Arial" w:hAnsi="Arial" w:cs="Arial"/>
        </w:rPr>
      </w:pPr>
    </w:p>
    <w:p w14:paraId="773ED653" w14:textId="1D611DAA" w:rsidR="00AE0EA1" w:rsidRPr="00050869" w:rsidRDefault="00475B31" w:rsidP="00DE7B21">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 xml:space="preserve">Subject to recommended conditions, the proposed modifications </w:t>
      </w:r>
      <w:r w:rsidR="001E23C6" w:rsidRPr="00050869">
        <w:rPr>
          <w:rFonts w:ascii="Arial" w:hAnsi="Arial" w:cs="Arial"/>
          <w:bCs/>
          <w:lang w:eastAsia="en-AU"/>
        </w:rPr>
        <w:t xml:space="preserve">will not result in any adverse </w:t>
      </w:r>
      <w:r w:rsidR="00050869" w:rsidRPr="00050869">
        <w:rPr>
          <w:rFonts w:ascii="Arial" w:hAnsi="Arial" w:cs="Arial"/>
          <w:bCs/>
          <w:lang w:eastAsia="en-AU"/>
        </w:rPr>
        <w:t xml:space="preserve">environmental </w:t>
      </w:r>
      <w:r w:rsidR="001E23C6" w:rsidRPr="00050869">
        <w:rPr>
          <w:rFonts w:ascii="Arial" w:hAnsi="Arial" w:cs="Arial"/>
          <w:bCs/>
          <w:lang w:eastAsia="en-AU"/>
        </w:rPr>
        <w:t>impacts</w:t>
      </w:r>
      <w:r w:rsidR="00050869" w:rsidRPr="00050869">
        <w:rPr>
          <w:rFonts w:ascii="Arial" w:hAnsi="Arial" w:cs="Arial"/>
          <w:bCs/>
          <w:lang w:eastAsia="en-AU"/>
        </w:rPr>
        <w:t xml:space="preserve"> </w:t>
      </w:r>
      <w:r w:rsidR="001E23C6" w:rsidRPr="00050869">
        <w:rPr>
          <w:rFonts w:ascii="Arial" w:hAnsi="Arial" w:cs="Arial"/>
          <w:bCs/>
          <w:lang w:eastAsia="en-AU"/>
        </w:rPr>
        <w:t xml:space="preserve">and </w:t>
      </w:r>
      <w:proofErr w:type="gramStart"/>
      <w:r w:rsidR="001E23C6" w:rsidRPr="00050869">
        <w:rPr>
          <w:rFonts w:ascii="Arial" w:hAnsi="Arial" w:cs="Arial"/>
          <w:bCs/>
          <w:lang w:eastAsia="en-AU"/>
        </w:rPr>
        <w:t>is considered to be</w:t>
      </w:r>
      <w:proofErr w:type="gramEnd"/>
      <w:r w:rsidR="001E23C6" w:rsidRPr="00050869">
        <w:rPr>
          <w:rFonts w:ascii="Arial" w:hAnsi="Arial" w:cs="Arial"/>
          <w:bCs/>
          <w:lang w:eastAsia="en-AU"/>
        </w:rPr>
        <w:t xml:space="preserve"> </w:t>
      </w:r>
      <w:r w:rsidR="00AE0EA1" w:rsidRPr="00050869">
        <w:rPr>
          <w:rFonts w:ascii="Arial" w:hAnsi="Arial" w:cs="Arial"/>
          <w:bCs/>
          <w:lang w:eastAsia="en-AU"/>
        </w:rPr>
        <w:t>in the public interest</w:t>
      </w:r>
      <w:r w:rsidR="001E23C6" w:rsidRPr="00050869">
        <w:rPr>
          <w:rFonts w:ascii="Arial" w:hAnsi="Arial" w:cs="Arial"/>
          <w:bCs/>
          <w:lang w:eastAsia="en-AU"/>
        </w:rPr>
        <w:t>.</w:t>
      </w:r>
    </w:p>
    <w:p w14:paraId="57D61373" w14:textId="77777777" w:rsidR="001E23C6" w:rsidRPr="00050869" w:rsidRDefault="001E23C6" w:rsidP="00DE7B21">
      <w:pPr>
        <w:tabs>
          <w:tab w:val="left" w:pos="7485"/>
        </w:tabs>
        <w:spacing w:after="0" w:line="240" w:lineRule="auto"/>
        <w:ind w:right="23"/>
        <w:jc w:val="both"/>
        <w:rPr>
          <w:rFonts w:ascii="Arial" w:hAnsi="Arial" w:cs="Arial"/>
          <w:bCs/>
          <w:lang w:eastAsia="en-AU"/>
        </w:rPr>
      </w:pPr>
    </w:p>
    <w:p w14:paraId="58D967C8" w14:textId="35B159BE" w:rsidR="00A73713" w:rsidRPr="00050869" w:rsidRDefault="001E23C6" w:rsidP="00050869">
      <w:pPr>
        <w:tabs>
          <w:tab w:val="left" w:pos="7485"/>
        </w:tabs>
        <w:spacing w:after="0" w:line="240" w:lineRule="auto"/>
        <w:ind w:right="23"/>
        <w:jc w:val="both"/>
        <w:rPr>
          <w:rFonts w:ascii="Arial" w:hAnsi="Arial" w:cs="Arial"/>
          <w:bCs/>
          <w:lang w:eastAsia="en-AU"/>
        </w:rPr>
      </w:pPr>
      <w:r w:rsidRPr="00050869">
        <w:rPr>
          <w:rFonts w:ascii="Arial" w:hAnsi="Arial" w:cs="Arial"/>
          <w:bCs/>
          <w:lang w:eastAsia="en-AU"/>
        </w:rPr>
        <w:t>It is recommended that</w:t>
      </w:r>
      <w:r w:rsidR="00230198" w:rsidRPr="00050869">
        <w:rPr>
          <w:rFonts w:ascii="Arial" w:hAnsi="Arial" w:cs="Arial"/>
          <w:bCs/>
          <w:lang w:eastAsia="en-AU"/>
        </w:rPr>
        <w:t xml:space="preserve">, subject to </w:t>
      </w:r>
      <w:r w:rsidR="000501DD">
        <w:rPr>
          <w:rFonts w:ascii="Arial" w:hAnsi="Arial" w:cs="Arial"/>
          <w:bCs/>
          <w:lang w:eastAsia="en-AU"/>
        </w:rPr>
        <w:t xml:space="preserve">amended </w:t>
      </w:r>
      <w:r w:rsidR="00230198" w:rsidRPr="00050869">
        <w:rPr>
          <w:rFonts w:ascii="Arial" w:hAnsi="Arial" w:cs="Arial"/>
          <w:bCs/>
          <w:lang w:eastAsia="en-AU"/>
        </w:rPr>
        <w:t>conditions,</w:t>
      </w:r>
      <w:r w:rsidRPr="00050869">
        <w:rPr>
          <w:rFonts w:ascii="Arial" w:hAnsi="Arial" w:cs="Arial"/>
          <w:bCs/>
          <w:lang w:eastAsia="en-AU"/>
        </w:rPr>
        <w:t xml:space="preserve"> the application</w:t>
      </w:r>
      <w:r w:rsidR="000501DD">
        <w:rPr>
          <w:rFonts w:ascii="Arial" w:hAnsi="Arial" w:cs="Arial"/>
          <w:bCs/>
          <w:lang w:eastAsia="en-AU"/>
        </w:rPr>
        <w:t xml:space="preserve"> to modify a consent</w:t>
      </w:r>
      <w:r w:rsidRPr="00050869">
        <w:rPr>
          <w:rFonts w:ascii="Arial" w:hAnsi="Arial" w:cs="Arial"/>
          <w:bCs/>
          <w:lang w:eastAsia="en-AU"/>
        </w:rPr>
        <w:t xml:space="preserve"> is </w:t>
      </w:r>
      <w:r w:rsidR="00230198" w:rsidRPr="00050869">
        <w:rPr>
          <w:rFonts w:ascii="Arial" w:hAnsi="Arial" w:cs="Arial"/>
          <w:bCs/>
          <w:lang w:eastAsia="en-AU"/>
        </w:rPr>
        <w:t>approved</w:t>
      </w:r>
      <w:r w:rsidR="00050869" w:rsidRPr="00050869">
        <w:rPr>
          <w:rFonts w:ascii="Arial" w:hAnsi="Arial" w:cs="Arial"/>
          <w:bCs/>
          <w:lang w:eastAsia="en-AU"/>
        </w:rPr>
        <w:t>.</w:t>
      </w:r>
    </w:p>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Pr="00BE218C" w:rsidRDefault="00546A26" w:rsidP="001F22A0">
      <w:pPr>
        <w:tabs>
          <w:tab w:val="left" w:pos="7485"/>
        </w:tabs>
        <w:spacing w:after="0" w:line="240" w:lineRule="auto"/>
        <w:ind w:left="578" w:right="23"/>
        <w:rPr>
          <w:rFonts w:ascii="Arial" w:hAnsi="Arial" w:cs="Arial"/>
          <w:bCs/>
          <w:lang w:eastAsia="en-AU"/>
        </w:rPr>
      </w:pPr>
    </w:p>
    <w:p w14:paraId="77EAF530" w14:textId="0D72D9E7"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Henson Park (the site) </w:t>
      </w:r>
      <w:proofErr w:type="gramStart"/>
      <w:r w:rsidRPr="00C30084">
        <w:rPr>
          <w:rFonts w:ascii="Arial" w:hAnsi="Arial" w:cs="Arial"/>
          <w:bCs/>
          <w:lang w:eastAsia="en-AU"/>
        </w:rPr>
        <w:t>is located in</w:t>
      </w:r>
      <w:proofErr w:type="gramEnd"/>
      <w:r w:rsidRPr="00C30084">
        <w:rPr>
          <w:rFonts w:ascii="Arial" w:hAnsi="Arial" w:cs="Arial"/>
          <w:bCs/>
          <w:lang w:eastAsia="en-AU"/>
        </w:rPr>
        <w:t xml:space="preserve"> Marrickville, with access via Sydenham Road and at the termination of Centennial, Woodland and Amy Street (Figure</w:t>
      </w:r>
      <w:r w:rsidR="00D36C68" w:rsidRPr="00C30084">
        <w:rPr>
          <w:rFonts w:ascii="Arial" w:hAnsi="Arial" w:cs="Arial"/>
          <w:bCs/>
          <w:lang w:eastAsia="en-AU"/>
        </w:rPr>
        <w:t>s</w:t>
      </w:r>
      <w:r w:rsidRPr="00C30084">
        <w:rPr>
          <w:rFonts w:ascii="Arial" w:hAnsi="Arial" w:cs="Arial"/>
          <w:bCs/>
          <w:lang w:eastAsia="en-AU"/>
        </w:rPr>
        <w:t xml:space="preserve"> </w:t>
      </w:r>
      <w:r w:rsidR="00D36C68" w:rsidRPr="00C30084">
        <w:rPr>
          <w:rFonts w:ascii="Arial" w:hAnsi="Arial" w:cs="Arial"/>
          <w:bCs/>
          <w:lang w:eastAsia="en-AU"/>
        </w:rPr>
        <w:t xml:space="preserve">1 and </w:t>
      </w:r>
      <w:r w:rsidR="007A512D" w:rsidRPr="00C30084">
        <w:rPr>
          <w:rFonts w:ascii="Arial" w:hAnsi="Arial" w:cs="Arial"/>
          <w:bCs/>
          <w:lang w:eastAsia="en-AU"/>
        </w:rPr>
        <w:t>2</w:t>
      </w:r>
      <w:r w:rsidRPr="00C30084">
        <w:rPr>
          <w:rFonts w:ascii="Arial" w:hAnsi="Arial" w:cs="Arial"/>
          <w:bCs/>
          <w:lang w:eastAsia="en-AU"/>
        </w:rPr>
        <w:t xml:space="preserve">). </w:t>
      </w:r>
    </w:p>
    <w:p w14:paraId="5A6FEB80" w14:textId="43DF8161"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The site of a former brickworks, the park was opened in 1933 after the brick pits were drained and infilled. Henson Park is owned and managed by Inner West Council (Council). </w:t>
      </w:r>
    </w:p>
    <w:p w14:paraId="2D906EAF" w14:textId="0D637F66"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Henson Park is zoned for public recreation and is defined as community land. Council adopted the Henson Park Plan of Management (POM) and Masterplan on 20 July 2021, which provides a framework for planning and management of the park over the next ten years. The POM was subject to public consultation with the local community.</w:t>
      </w:r>
    </w:p>
    <w:p w14:paraId="3E91DB1F" w14:textId="3873BDF1"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The site is legally described as Lot 423 in Deposited Plan 1035319. It has a total area of 48,699m2. </w:t>
      </w:r>
    </w:p>
    <w:p w14:paraId="3B2C87A1" w14:textId="15C3B154"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The site contains a grandstand/pavilion and broadcast building</w:t>
      </w:r>
      <w:r w:rsidR="007A512D" w:rsidRPr="00C30084">
        <w:rPr>
          <w:rFonts w:ascii="Arial" w:hAnsi="Arial" w:cs="Arial"/>
          <w:bCs/>
          <w:lang w:eastAsia="en-AU"/>
        </w:rPr>
        <w:t xml:space="preserve"> </w:t>
      </w:r>
      <w:r w:rsidR="00C30084" w:rsidRPr="00C30084">
        <w:rPr>
          <w:rFonts w:ascii="Arial" w:hAnsi="Arial" w:cs="Arial"/>
          <w:bCs/>
          <w:lang w:eastAsia="en-AU"/>
        </w:rPr>
        <w:t>(</w:t>
      </w:r>
      <w:r w:rsidR="007A512D" w:rsidRPr="00C30084">
        <w:rPr>
          <w:rFonts w:ascii="Arial" w:hAnsi="Arial" w:cs="Arial"/>
          <w:bCs/>
          <w:lang w:eastAsia="en-AU"/>
        </w:rPr>
        <w:t>Figures 3-</w:t>
      </w:r>
      <w:r w:rsidR="00C30084" w:rsidRPr="00C30084">
        <w:rPr>
          <w:rFonts w:ascii="Arial" w:hAnsi="Arial" w:cs="Arial"/>
          <w:bCs/>
          <w:lang w:eastAsia="en-AU"/>
        </w:rPr>
        <w:t>6)</w:t>
      </w:r>
      <w:r w:rsidRPr="00C30084">
        <w:rPr>
          <w:rFonts w:ascii="Arial" w:hAnsi="Arial" w:cs="Arial"/>
          <w:bCs/>
          <w:lang w:eastAsia="en-AU"/>
        </w:rPr>
        <w:t xml:space="preserve"> on the northern side of the playing field. This is the area of the proposed works, and the remainder of the park </w:t>
      </w:r>
      <w:r w:rsidR="00C30084" w:rsidRPr="00C30084">
        <w:rPr>
          <w:rFonts w:ascii="Arial" w:hAnsi="Arial" w:cs="Arial"/>
          <w:bCs/>
          <w:lang w:eastAsia="en-AU"/>
        </w:rPr>
        <w:t xml:space="preserve">(Figure 7) </w:t>
      </w:r>
      <w:r w:rsidRPr="00C30084">
        <w:rPr>
          <w:rFonts w:ascii="Arial" w:hAnsi="Arial" w:cs="Arial"/>
          <w:bCs/>
          <w:lang w:eastAsia="en-AU"/>
        </w:rPr>
        <w:t xml:space="preserve">is not subject to this application. </w:t>
      </w:r>
    </w:p>
    <w:p w14:paraId="0356786A" w14:textId="36280B71"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In 2017, the Newtown Jets entered into an 8-year agreement with the former Marrickville Council to allow exclusive use for match play for the Newtown Jets and the AFL NSW/ACT until the year 2025. </w:t>
      </w:r>
    </w:p>
    <w:p w14:paraId="3228D775" w14:textId="004FFE0E"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Henson Park hosts up to 20 ticketed games for each sporting code per winter and summer season and other ticketed events are held throughout the year. </w:t>
      </w:r>
    </w:p>
    <w:p w14:paraId="69F42535" w14:textId="04CA3B45"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lastRenderedPageBreak/>
        <w:t xml:space="preserve">The site is also utilised by the local community for passive and active recreation purposes and dog walking.  There is an </w:t>
      </w:r>
      <w:r w:rsidR="00D36C68" w:rsidRPr="00C30084">
        <w:rPr>
          <w:rFonts w:ascii="Arial" w:hAnsi="Arial" w:cs="Arial"/>
          <w:bCs/>
          <w:lang w:eastAsia="en-AU"/>
        </w:rPr>
        <w:t>off-leash</w:t>
      </w:r>
      <w:r w:rsidRPr="00C30084">
        <w:rPr>
          <w:rFonts w:ascii="Arial" w:hAnsi="Arial" w:cs="Arial"/>
          <w:bCs/>
          <w:lang w:eastAsia="en-AU"/>
        </w:rPr>
        <w:t xml:space="preserve"> dog walking area located to the south of the playing field (refer to Figures 5 to 9).</w:t>
      </w:r>
    </w:p>
    <w:p w14:paraId="52690911" w14:textId="756E0E8E" w:rsidR="009217E7" w:rsidRPr="00C30084" w:rsidRDefault="009217E7" w:rsidP="00D36C68">
      <w:pPr>
        <w:pStyle w:val="ListParagraph"/>
        <w:numPr>
          <w:ilvl w:val="0"/>
          <w:numId w:val="4"/>
        </w:numPr>
        <w:tabs>
          <w:tab w:val="left" w:pos="7485"/>
        </w:tabs>
        <w:spacing w:after="0" w:line="240" w:lineRule="auto"/>
        <w:ind w:left="1560" w:right="23" w:hanging="589"/>
        <w:jc w:val="both"/>
        <w:rPr>
          <w:rFonts w:ascii="Arial" w:hAnsi="Arial" w:cs="Arial"/>
          <w:bCs/>
          <w:lang w:eastAsia="en-AU"/>
        </w:rPr>
      </w:pPr>
      <w:r w:rsidRPr="00C30084">
        <w:rPr>
          <w:rFonts w:ascii="Arial" w:hAnsi="Arial" w:cs="Arial"/>
          <w:bCs/>
          <w:lang w:eastAsia="en-AU"/>
        </w:rPr>
        <w:t xml:space="preserve">Henson Park is listed as a Local Heritage Item under Schedule 5 of </w:t>
      </w:r>
      <w:r w:rsidR="00D36C68" w:rsidRPr="00C30084">
        <w:rPr>
          <w:rFonts w:ascii="Arial" w:hAnsi="Arial" w:cs="Arial"/>
          <w:bCs/>
          <w:i/>
          <w:iCs/>
          <w:lang w:eastAsia="en-AU"/>
        </w:rPr>
        <w:t>IWLEP 2022</w:t>
      </w:r>
      <w:r w:rsidR="00D36C68" w:rsidRPr="00C30084">
        <w:rPr>
          <w:rFonts w:ascii="Arial" w:hAnsi="Arial" w:cs="Arial"/>
          <w:bCs/>
          <w:lang w:eastAsia="en-AU"/>
        </w:rPr>
        <w:t xml:space="preserve"> </w:t>
      </w:r>
      <w:r w:rsidRPr="00C30084">
        <w:rPr>
          <w:rFonts w:ascii="Arial" w:hAnsi="Arial" w:cs="Arial"/>
          <w:bCs/>
          <w:lang w:eastAsia="en-AU"/>
        </w:rPr>
        <w:t>(I</w:t>
      </w:r>
      <w:r w:rsidR="00D36C68" w:rsidRPr="00C30084">
        <w:rPr>
          <w:rFonts w:ascii="Arial" w:hAnsi="Arial" w:cs="Arial"/>
          <w:bCs/>
          <w:lang w:eastAsia="en-AU"/>
        </w:rPr>
        <w:t>1217</w:t>
      </w:r>
      <w:r w:rsidRPr="00C30084">
        <w:rPr>
          <w:rFonts w:ascii="Arial" w:hAnsi="Arial" w:cs="Arial"/>
          <w:bCs/>
          <w:lang w:eastAsia="en-AU"/>
        </w:rPr>
        <w:t xml:space="preserve">) being a former </w:t>
      </w:r>
      <w:r w:rsidR="00D36C68" w:rsidRPr="00C30084">
        <w:rPr>
          <w:rFonts w:ascii="Arial" w:hAnsi="Arial" w:cs="Arial"/>
          <w:bCs/>
          <w:lang w:eastAsia="en-AU"/>
        </w:rPr>
        <w:t>brick pit</w:t>
      </w:r>
      <w:r w:rsidRPr="00C30084">
        <w:rPr>
          <w:rFonts w:ascii="Arial" w:hAnsi="Arial" w:cs="Arial"/>
          <w:bCs/>
          <w:lang w:eastAsia="en-AU"/>
        </w:rPr>
        <w:t xml:space="preserve"> and for its longstanding sporting use.</w:t>
      </w:r>
    </w:p>
    <w:p w14:paraId="64E7F4EA" w14:textId="1D8DA565" w:rsidR="00546A26" w:rsidRPr="00BE218C" w:rsidRDefault="00546A26" w:rsidP="001F22A0">
      <w:pPr>
        <w:pStyle w:val="ListParagraph"/>
        <w:tabs>
          <w:tab w:val="left" w:pos="7485"/>
        </w:tabs>
        <w:spacing w:after="0" w:line="240" w:lineRule="auto"/>
        <w:ind w:left="760" w:right="23"/>
        <w:rPr>
          <w:rFonts w:ascii="Arial" w:hAnsi="Arial" w:cs="Arial"/>
          <w:b/>
          <w:lang w:eastAsia="en-AU"/>
        </w:rPr>
      </w:pPr>
    </w:p>
    <w:p w14:paraId="3021726F" w14:textId="77777777" w:rsidR="00D36C68" w:rsidRDefault="00D36C68" w:rsidP="005E55AD">
      <w:pPr>
        <w:pStyle w:val="ListParagraph"/>
        <w:keepNext/>
        <w:tabs>
          <w:tab w:val="left" w:pos="7485"/>
        </w:tabs>
        <w:spacing w:after="0" w:line="240" w:lineRule="auto"/>
        <w:ind w:left="709" w:right="23"/>
        <w:jc w:val="center"/>
      </w:pPr>
      <w:r>
        <w:rPr>
          <w:noProof/>
        </w:rPr>
        <w:drawing>
          <wp:inline distT="0" distB="0" distL="0" distR="0" wp14:anchorId="38D585E8" wp14:editId="71EC3E29">
            <wp:extent cx="4094703" cy="3668719"/>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12500" cy="3684664"/>
                    </a:xfrm>
                    <a:prstGeom prst="rect">
                      <a:avLst/>
                    </a:prstGeom>
                  </pic:spPr>
                </pic:pic>
              </a:graphicData>
            </a:graphic>
          </wp:inline>
        </w:drawing>
      </w:r>
    </w:p>
    <w:p w14:paraId="5E0EDD7F" w14:textId="7269CE91" w:rsidR="00C3626A" w:rsidRDefault="00D36C68" w:rsidP="005E55AD">
      <w:pPr>
        <w:pStyle w:val="Caption"/>
        <w:ind w:firstLine="720"/>
        <w:jc w:val="center"/>
      </w:pPr>
      <w:r>
        <w:t xml:space="preserve">Figure </w:t>
      </w:r>
      <w:r w:rsidR="00AA347B">
        <w:fldChar w:fldCharType="begin"/>
      </w:r>
      <w:r w:rsidR="00AA347B">
        <w:instrText xml:space="preserve"> SEQ Figure \* ARABIC </w:instrText>
      </w:r>
      <w:r w:rsidR="00AA347B">
        <w:fldChar w:fldCharType="separate"/>
      </w:r>
      <w:r w:rsidR="00861CA5">
        <w:rPr>
          <w:noProof/>
        </w:rPr>
        <w:t>1</w:t>
      </w:r>
      <w:r w:rsidR="00AA347B">
        <w:rPr>
          <w:noProof/>
        </w:rPr>
        <w:fldChar w:fldCharType="end"/>
      </w:r>
      <w:r>
        <w:t>: Location Plan 1</w:t>
      </w:r>
    </w:p>
    <w:p w14:paraId="7B5AA53D" w14:textId="77777777" w:rsidR="00D36C68" w:rsidRDefault="00D36C68" w:rsidP="005E55AD">
      <w:pPr>
        <w:keepNext/>
        <w:ind w:left="709"/>
        <w:jc w:val="center"/>
      </w:pPr>
      <w:r>
        <w:rPr>
          <w:noProof/>
        </w:rPr>
        <w:lastRenderedPageBreak/>
        <w:drawing>
          <wp:inline distT="0" distB="0" distL="0" distR="0" wp14:anchorId="5403528B" wp14:editId="1288CF91">
            <wp:extent cx="4126133" cy="4146919"/>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2750" cy="4173671"/>
                    </a:xfrm>
                    <a:prstGeom prst="rect">
                      <a:avLst/>
                    </a:prstGeom>
                  </pic:spPr>
                </pic:pic>
              </a:graphicData>
            </a:graphic>
          </wp:inline>
        </w:drawing>
      </w:r>
    </w:p>
    <w:p w14:paraId="4AAD2EFF" w14:textId="28389955" w:rsidR="00D36C68" w:rsidRDefault="00D36C68" w:rsidP="005E55AD">
      <w:pPr>
        <w:pStyle w:val="Caption"/>
        <w:ind w:firstLine="709"/>
        <w:jc w:val="center"/>
      </w:pPr>
      <w:r>
        <w:t xml:space="preserve">Figure </w:t>
      </w:r>
      <w:r w:rsidR="00AA347B">
        <w:fldChar w:fldCharType="begin"/>
      </w:r>
      <w:r w:rsidR="00AA347B">
        <w:instrText xml:space="preserve"> SEQ Figure \* ARABIC </w:instrText>
      </w:r>
      <w:r w:rsidR="00AA347B">
        <w:fldChar w:fldCharType="separate"/>
      </w:r>
      <w:r w:rsidR="00861CA5">
        <w:rPr>
          <w:noProof/>
        </w:rPr>
        <w:t>2</w:t>
      </w:r>
      <w:r w:rsidR="00AA347B">
        <w:rPr>
          <w:noProof/>
        </w:rPr>
        <w:fldChar w:fldCharType="end"/>
      </w:r>
      <w:r>
        <w:t>: Location Plan 2</w:t>
      </w:r>
    </w:p>
    <w:p w14:paraId="18EAA7F2" w14:textId="7D39BEA2" w:rsidR="005E55AD" w:rsidRDefault="005E55AD" w:rsidP="005E55AD"/>
    <w:p w14:paraId="18B4B6E7" w14:textId="77777777" w:rsidR="005E55AD" w:rsidRDefault="005E55AD" w:rsidP="005E55AD">
      <w:pPr>
        <w:keepNext/>
        <w:autoSpaceDE w:val="0"/>
        <w:autoSpaceDN w:val="0"/>
        <w:adjustRightInd w:val="0"/>
        <w:spacing w:after="0" w:line="240" w:lineRule="auto"/>
        <w:ind w:left="709"/>
        <w:jc w:val="center"/>
      </w:pPr>
      <w:r w:rsidRPr="0041646E">
        <w:rPr>
          <w:noProof/>
        </w:rPr>
        <w:drawing>
          <wp:inline distT="0" distB="0" distL="0" distR="0" wp14:anchorId="525B6D2F" wp14:editId="4FE5C0EB">
            <wp:extent cx="4662090" cy="3496826"/>
            <wp:effectExtent l="0" t="0" r="5715" b="8890"/>
            <wp:docPr id="5" name="Picture 5" descr="A picture containing text,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09139" name="Picture 5" descr="A picture containing text, sky, outdoor, road&#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tretch>
                      <a:fillRect/>
                    </a:stretch>
                  </pic:blipFill>
                  <pic:spPr bwMode="auto">
                    <a:xfrm>
                      <a:off x="0" y="0"/>
                      <a:ext cx="4703150" cy="3527624"/>
                    </a:xfrm>
                    <a:prstGeom prst="rect">
                      <a:avLst/>
                    </a:prstGeom>
                    <a:noFill/>
                    <a:ln>
                      <a:noFill/>
                    </a:ln>
                  </pic:spPr>
                </pic:pic>
              </a:graphicData>
            </a:graphic>
          </wp:inline>
        </w:drawing>
      </w:r>
    </w:p>
    <w:p w14:paraId="097DBD1B" w14:textId="74252665" w:rsidR="005E55AD" w:rsidRPr="0041646E" w:rsidRDefault="005E55AD" w:rsidP="005E55AD">
      <w:pPr>
        <w:pStyle w:val="Caption"/>
        <w:ind w:left="720" w:firstLine="556"/>
        <w:jc w:val="center"/>
        <w:rPr>
          <w:sz w:val="22"/>
          <w:szCs w:val="22"/>
        </w:rPr>
      </w:pPr>
      <w:r>
        <w:t xml:space="preserve">Figure </w:t>
      </w:r>
      <w:r w:rsidR="00AA347B">
        <w:fldChar w:fldCharType="begin"/>
      </w:r>
      <w:r w:rsidR="00AA347B">
        <w:instrText xml:space="preserve"> SEQ Figure \* ARABIC </w:instrText>
      </w:r>
      <w:r w:rsidR="00AA347B">
        <w:fldChar w:fldCharType="separate"/>
      </w:r>
      <w:r w:rsidR="00861CA5">
        <w:rPr>
          <w:noProof/>
        </w:rPr>
        <w:t>3</w:t>
      </w:r>
      <w:r w:rsidR="00AA347B">
        <w:rPr>
          <w:noProof/>
        </w:rPr>
        <w:fldChar w:fldCharType="end"/>
      </w:r>
      <w:r>
        <w:t>: Existing Grandstand</w:t>
      </w:r>
    </w:p>
    <w:p w14:paraId="169CDC9A" w14:textId="77777777" w:rsidR="005E55AD" w:rsidRDefault="005E55AD" w:rsidP="005E55AD">
      <w:pPr>
        <w:keepNext/>
        <w:spacing w:after="0" w:line="240" w:lineRule="auto"/>
        <w:ind w:left="709"/>
        <w:jc w:val="center"/>
      </w:pPr>
      <w:r w:rsidRPr="0041646E">
        <w:rPr>
          <w:noProof/>
        </w:rPr>
        <w:lastRenderedPageBreak/>
        <w:drawing>
          <wp:inline distT="0" distB="0" distL="0" distR="0" wp14:anchorId="62B11E19" wp14:editId="434DCBCC">
            <wp:extent cx="4644553" cy="3483672"/>
            <wp:effectExtent l="0" t="0" r="3810" b="2540"/>
            <wp:docPr id="9" name="Picture 9" descr="A picture containing sky, outdoor,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82557" name="Picture 8" descr="A picture containing sky, outdoor, day&#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tretch>
                      <a:fillRect/>
                    </a:stretch>
                  </pic:blipFill>
                  <pic:spPr bwMode="auto">
                    <a:xfrm>
                      <a:off x="0" y="0"/>
                      <a:ext cx="4668743" cy="3501816"/>
                    </a:xfrm>
                    <a:prstGeom prst="rect">
                      <a:avLst/>
                    </a:prstGeom>
                    <a:noFill/>
                    <a:ln>
                      <a:noFill/>
                    </a:ln>
                  </pic:spPr>
                </pic:pic>
              </a:graphicData>
            </a:graphic>
          </wp:inline>
        </w:drawing>
      </w:r>
    </w:p>
    <w:p w14:paraId="3A674C0F" w14:textId="554C386C" w:rsidR="005E55AD" w:rsidRPr="0041646E" w:rsidRDefault="005E55AD" w:rsidP="005E55AD">
      <w:pPr>
        <w:pStyle w:val="Caption"/>
        <w:ind w:left="131" w:firstLine="720"/>
        <w:jc w:val="center"/>
        <w:rPr>
          <w:sz w:val="22"/>
          <w:szCs w:val="22"/>
        </w:rPr>
      </w:pPr>
      <w:r>
        <w:t xml:space="preserve">Figure </w:t>
      </w:r>
      <w:r w:rsidR="00AA347B">
        <w:fldChar w:fldCharType="begin"/>
      </w:r>
      <w:r w:rsidR="00AA347B">
        <w:instrText xml:space="preserve"> SEQ Figure \* ARABIC </w:instrText>
      </w:r>
      <w:r w:rsidR="00AA347B">
        <w:fldChar w:fldCharType="separate"/>
      </w:r>
      <w:r w:rsidR="00861CA5">
        <w:rPr>
          <w:noProof/>
        </w:rPr>
        <w:t>4</w:t>
      </w:r>
      <w:r w:rsidR="00AA347B">
        <w:rPr>
          <w:noProof/>
        </w:rPr>
        <w:fldChar w:fldCharType="end"/>
      </w:r>
      <w:r>
        <w:t xml:space="preserve">: </w:t>
      </w:r>
      <w:r w:rsidRPr="00782916">
        <w:t>Existing broadcast building</w:t>
      </w:r>
    </w:p>
    <w:p w14:paraId="7F444C44" w14:textId="77777777" w:rsidR="005E55AD" w:rsidRPr="0041646E" w:rsidRDefault="005E55AD" w:rsidP="005E55AD">
      <w:pPr>
        <w:autoSpaceDE w:val="0"/>
        <w:autoSpaceDN w:val="0"/>
        <w:adjustRightInd w:val="0"/>
        <w:spacing w:after="0" w:line="240" w:lineRule="auto"/>
        <w:ind w:left="851"/>
        <w:jc w:val="center"/>
        <w:rPr>
          <w:lang w:eastAsia="en-AU"/>
        </w:rPr>
      </w:pPr>
    </w:p>
    <w:p w14:paraId="06477DD0" w14:textId="77777777" w:rsidR="005E55AD" w:rsidRDefault="005E55AD" w:rsidP="005E55AD">
      <w:pPr>
        <w:keepNext/>
        <w:ind w:left="851"/>
        <w:jc w:val="center"/>
      </w:pPr>
      <w:r w:rsidRPr="0041646E">
        <w:rPr>
          <w:noProof/>
        </w:rPr>
        <w:drawing>
          <wp:inline distT="0" distB="0" distL="0" distR="0" wp14:anchorId="0D116677" wp14:editId="65E745B7">
            <wp:extent cx="4964216" cy="3723437"/>
            <wp:effectExtent l="0" t="0" r="8255" b="0"/>
            <wp:docPr id="14" name="Picture 14" descr="A large green field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90955" name="Picture 14" descr="A large green field with a building in the background&#10;&#10;Description automatically generated with low confidence"/>
                    <pic:cNvPicPr>
                      <a:picLocks noChangeAspect="1" noChangeArrowheads="1"/>
                    </pic:cNvPicPr>
                  </pic:nvPicPr>
                  <pic:blipFill>
                    <a:blip r:embed="rId19" r:link="rId20">
                      <a:extLst>
                        <a:ext uri="{28A0092B-C50C-407E-A947-70E740481C1C}">
                          <a14:useLocalDpi xmlns:a14="http://schemas.microsoft.com/office/drawing/2010/main" val="0"/>
                        </a:ext>
                      </a:extLst>
                    </a:blip>
                    <a:stretch>
                      <a:fillRect/>
                    </a:stretch>
                  </pic:blipFill>
                  <pic:spPr bwMode="auto">
                    <a:xfrm>
                      <a:off x="0" y="0"/>
                      <a:ext cx="4983998" cy="3738275"/>
                    </a:xfrm>
                    <a:prstGeom prst="rect">
                      <a:avLst/>
                    </a:prstGeom>
                    <a:noFill/>
                    <a:ln>
                      <a:noFill/>
                    </a:ln>
                  </pic:spPr>
                </pic:pic>
              </a:graphicData>
            </a:graphic>
          </wp:inline>
        </w:drawing>
      </w:r>
    </w:p>
    <w:p w14:paraId="7FB245DD" w14:textId="138CDE44" w:rsidR="005E55AD" w:rsidRDefault="005E55AD" w:rsidP="005E55AD">
      <w:pPr>
        <w:pStyle w:val="Caption"/>
        <w:ind w:left="131" w:firstLine="720"/>
        <w:jc w:val="center"/>
      </w:pPr>
      <w:r>
        <w:t xml:space="preserve">Figure </w:t>
      </w:r>
      <w:r w:rsidR="00AA347B">
        <w:fldChar w:fldCharType="begin"/>
      </w:r>
      <w:r w:rsidR="00AA347B">
        <w:instrText xml:space="preserve"> SEQ Figure \* ARABIC </w:instrText>
      </w:r>
      <w:r w:rsidR="00AA347B">
        <w:fldChar w:fldCharType="separate"/>
      </w:r>
      <w:r w:rsidR="00861CA5">
        <w:rPr>
          <w:noProof/>
        </w:rPr>
        <w:t>5</w:t>
      </w:r>
      <w:r w:rsidR="00AA347B">
        <w:rPr>
          <w:noProof/>
        </w:rPr>
        <w:fldChar w:fldCharType="end"/>
      </w:r>
      <w:r>
        <w:t xml:space="preserve">: </w:t>
      </w:r>
      <w:r w:rsidRPr="00F8342A">
        <w:t>Existing stadium and broadcast building viewed from the playing field</w:t>
      </w:r>
    </w:p>
    <w:p w14:paraId="6EF080CB" w14:textId="4AC19F5E" w:rsidR="00C30084" w:rsidRDefault="00C30084" w:rsidP="00C30084">
      <w:pPr>
        <w:keepNext/>
        <w:spacing w:after="0" w:line="240" w:lineRule="auto"/>
        <w:ind w:left="851"/>
        <w:jc w:val="center"/>
      </w:pPr>
      <w:r w:rsidRPr="0041646E">
        <w:rPr>
          <w:noProof/>
        </w:rPr>
        <w:lastRenderedPageBreak/>
        <mc:AlternateContent>
          <mc:Choice Requires="wps">
            <w:drawing>
              <wp:anchor distT="0" distB="0" distL="114300" distR="114300" simplePos="0" relativeHeight="251659264" behindDoc="0" locked="0" layoutInCell="1" allowOverlap="1" wp14:anchorId="08A12ABE" wp14:editId="7C4A1BB1">
                <wp:simplePos x="0" y="0"/>
                <wp:positionH relativeFrom="column">
                  <wp:posOffset>1513332</wp:posOffset>
                </wp:positionH>
                <wp:positionV relativeFrom="paragraph">
                  <wp:posOffset>2076628</wp:posOffset>
                </wp:positionV>
                <wp:extent cx="1485900" cy="891540"/>
                <wp:effectExtent l="0" t="0" r="19050" b="22860"/>
                <wp:wrapNone/>
                <wp:docPr id="15" name="Text Box 15"/>
                <wp:cNvGraphicFramePr/>
                <a:graphic xmlns:a="http://schemas.openxmlformats.org/drawingml/2006/main">
                  <a:graphicData uri="http://schemas.microsoft.com/office/word/2010/wordprocessingShape">
                    <wps:wsp>
                      <wps:cNvSpPr txBox="1"/>
                      <wps:spPr>
                        <a:xfrm>
                          <a:off x="0" y="0"/>
                          <a:ext cx="1485900" cy="891540"/>
                        </a:xfrm>
                        <a:prstGeom prst="rect">
                          <a:avLst/>
                        </a:prstGeom>
                        <a:solidFill>
                          <a:schemeClr val="lt1"/>
                        </a:solidFill>
                        <a:ln w="6350">
                          <a:solidFill>
                            <a:prstClr val="black"/>
                          </a:solidFill>
                        </a:ln>
                      </wps:spPr>
                      <wps:txbx>
                        <w:txbxContent>
                          <w:p w14:paraId="06CBB36D" w14:textId="77777777" w:rsidR="00C30084" w:rsidRPr="00EA6F25" w:rsidRDefault="00C30084" w:rsidP="00C30084">
                            <w:r w:rsidRPr="00EA6F25">
                              <w:t xml:space="preserve">Public access between </w:t>
                            </w:r>
                            <w:r w:rsidRPr="00EA6F25">
                              <w:rPr>
                                <w:bCs/>
                              </w:rPr>
                              <w:t xml:space="preserve">Centennial </w:t>
                            </w:r>
                            <w:r>
                              <w:rPr>
                                <w:bCs/>
                              </w:rPr>
                              <w:t>Street</w:t>
                            </w:r>
                            <w:r w:rsidRPr="00EA6F25">
                              <w:rPr>
                                <w:bCs/>
                              </w:rPr>
                              <w:t xml:space="preserve"> and Amy Street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A12ABE" id="_x0000_t202" coordsize="21600,21600" o:spt="202" path="m,l,21600r21600,l21600,xe">
                <v:stroke joinstyle="miter"/>
                <v:path gradientshapeok="t" o:connecttype="rect"/>
              </v:shapetype>
              <v:shape id="Text Box 15" o:spid="_x0000_s1026" type="#_x0000_t202" style="position:absolute;left:0;text-align:left;margin-left:119.15pt;margin-top:163.5pt;width:117pt;height: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" fillcolor="white [3201]" strokeweight=".5pt">
                <v:textbox>
                  <w:txbxContent>
                    <w:p w14:paraId="06CBB36D" w14:textId="77777777" w:rsidR="00C30084" w:rsidRPr="00EA6F25" w:rsidRDefault="00C30084" w:rsidP="00C30084">
                      <w:r w:rsidRPr="00EA6F25">
                        <w:t xml:space="preserve">Public access between </w:t>
                      </w:r>
                      <w:r w:rsidRPr="00EA6F25">
                        <w:rPr>
                          <w:bCs/>
                        </w:rPr>
                        <w:t xml:space="preserve">Centennial </w:t>
                      </w:r>
                      <w:r>
                        <w:rPr>
                          <w:bCs/>
                        </w:rPr>
                        <w:t>Street</w:t>
                      </w:r>
                      <w:r w:rsidRPr="00EA6F25">
                        <w:rPr>
                          <w:bCs/>
                        </w:rPr>
                        <w:t xml:space="preserve"> and Amy Street</w:t>
                      </w:r>
                    </w:p>
                  </w:txbxContent>
                </v:textbox>
              </v:shape>
            </w:pict>
          </mc:Fallback>
        </mc:AlternateContent>
      </w:r>
      <w:r w:rsidRPr="0041646E">
        <w:rPr>
          <w:noProof/>
        </w:rPr>
        <mc:AlternateContent>
          <mc:Choice Requires="wps">
            <w:drawing>
              <wp:anchor distT="0" distB="0" distL="114300" distR="114300" simplePos="0" relativeHeight="251660288" behindDoc="0" locked="0" layoutInCell="1" allowOverlap="1" wp14:anchorId="308D3AA0" wp14:editId="296AB304">
                <wp:simplePos x="0" y="0"/>
                <wp:positionH relativeFrom="column">
                  <wp:posOffset>1363396</wp:posOffset>
                </wp:positionH>
                <wp:positionV relativeFrom="paragraph">
                  <wp:posOffset>1791589</wp:posOffset>
                </wp:positionV>
                <wp:extent cx="403860" cy="281940"/>
                <wp:effectExtent l="38100" t="38100" r="15240" b="22860"/>
                <wp:wrapNone/>
                <wp:docPr id="16" name="Straight Arrow Connector 16"/>
                <wp:cNvGraphicFramePr/>
                <a:graphic xmlns:a="http://schemas.openxmlformats.org/drawingml/2006/main">
                  <a:graphicData uri="http://schemas.microsoft.com/office/word/2010/wordprocessingShape">
                    <wps:wsp>
                      <wps:cNvCnPr/>
                      <wps:spPr>
                        <a:xfrm flipH="1" flipV="1">
                          <a:off x="0" y="0"/>
                          <a:ext cx="403860" cy="28194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F52AB3" id="_x0000_t32" coordsize="21600,21600" o:spt="32" o:oned="t" path="m,l21600,21600e" filled="f">
                <v:path arrowok="t" fillok="f" o:connecttype="none"/>
                <o:lock v:ext="edit" shapetype="t"/>
              </v:shapetype>
              <v:shape id="Straight Arrow Connector 16" o:spid="_x0000_s1026" type="#_x0000_t32" style="position:absolute;margin-left:107.35pt;margin-top:141.05pt;width:31.8pt;height:22.2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" strokecolor="black [3213]" strokeweight="2.25pt">
                <v:stroke endarrow="block" joinstyle="miter"/>
              </v:shape>
            </w:pict>
          </mc:Fallback>
        </mc:AlternateContent>
      </w:r>
      <w:r w:rsidRPr="0041646E">
        <w:rPr>
          <w:noProof/>
        </w:rPr>
        <w:drawing>
          <wp:inline distT="0" distB="0" distL="0" distR="0" wp14:anchorId="14DD1EA6" wp14:editId="5BC5D5F3">
            <wp:extent cx="5019107" cy="3065069"/>
            <wp:effectExtent l="0" t="0" r="0" b="2540"/>
            <wp:docPr id="18" name="Picture 18" descr="A picture containing sky, road,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05609" name="Picture 4" descr="A picture containing sky, road, outdoor, street&#10;&#10;Description automatically generated"/>
                    <pic:cNvPicPr/>
                  </pic:nvPicPr>
                  <pic:blipFill>
                    <a:blip r:embed="rId21"/>
                    <a:stretch>
                      <a:fillRect/>
                    </a:stretch>
                  </pic:blipFill>
                  <pic:spPr>
                    <a:xfrm>
                      <a:off x="0" y="0"/>
                      <a:ext cx="5052209" cy="3085284"/>
                    </a:xfrm>
                    <a:prstGeom prst="rect">
                      <a:avLst/>
                    </a:prstGeom>
                  </pic:spPr>
                </pic:pic>
              </a:graphicData>
            </a:graphic>
          </wp:inline>
        </w:drawing>
      </w:r>
    </w:p>
    <w:p w14:paraId="1B89E9DA" w14:textId="53DDBEFC" w:rsidR="00C30084" w:rsidRPr="005E55AD" w:rsidRDefault="00C30084" w:rsidP="00C30084">
      <w:pPr>
        <w:pStyle w:val="Caption"/>
        <w:ind w:left="851" w:right="379" w:firstLine="283"/>
        <w:jc w:val="center"/>
        <w:rPr>
          <w:b/>
          <w:sz w:val="22"/>
          <w:szCs w:val="22"/>
        </w:rPr>
      </w:pPr>
      <w:r>
        <w:t xml:space="preserve">Figure 6: </w:t>
      </w:r>
      <w:r w:rsidRPr="00A70A69">
        <w:t xml:space="preserve">View showing the "Charlie </w:t>
      </w:r>
      <w:proofErr w:type="spellStart"/>
      <w:r w:rsidRPr="00A70A69">
        <w:t>Meader</w:t>
      </w:r>
      <w:proofErr w:type="spellEnd"/>
      <w:r w:rsidRPr="00A70A69">
        <w:t xml:space="preserve"> Memorial Gates", providing entry from Centennial Street and tennis club to the north</w:t>
      </w:r>
    </w:p>
    <w:p w14:paraId="79709426" w14:textId="77777777" w:rsidR="00C30084" w:rsidRPr="00C30084" w:rsidRDefault="00C30084" w:rsidP="00C30084"/>
    <w:p w14:paraId="64117D49" w14:textId="77777777" w:rsidR="005E55AD" w:rsidRDefault="005E55AD" w:rsidP="005E55AD">
      <w:pPr>
        <w:keepNext/>
        <w:ind w:left="851"/>
        <w:jc w:val="center"/>
      </w:pPr>
      <w:r w:rsidRPr="0041646E">
        <w:rPr>
          <w:noProof/>
        </w:rPr>
        <w:drawing>
          <wp:inline distT="0" distB="0" distL="0" distR="0" wp14:anchorId="325DCFD1" wp14:editId="0BE2C3FA">
            <wp:extent cx="4959705" cy="3720054"/>
            <wp:effectExtent l="0" t="0" r="0" b="0"/>
            <wp:docPr id="12" name="Picture 12" descr="A picture containing grass, sky,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16" name="Picture 9" descr="A picture containing grass, sky, outdoor, field&#10;&#10;Description automatically generated"/>
                    <pic:cNvPicPr>
                      <a:picLocks noChangeAspect="1" noChangeArrowheads="1"/>
                    </pic:cNvPicPr>
                  </pic:nvPicPr>
                  <pic:blipFill>
                    <a:blip r:embed="rId22" r:link="rId23">
                      <a:extLst>
                        <a:ext uri="{28A0092B-C50C-407E-A947-70E740481C1C}">
                          <a14:useLocalDpi xmlns:a14="http://schemas.microsoft.com/office/drawing/2010/main" val="0"/>
                        </a:ext>
                      </a:extLst>
                    </a:blip>
                    <a:stretch>
                      <a:fillRect/>
                    </a:stretch>
                  </pic:blipFill>
                  <pic:spPr bwMode="auto">
                    <a:xfrm>
                      <a:off x="0" y="0"/>
                      <a:ext cx="4980806" cy="3735881"/>
                    </a:xfrm>
                    <a:prstGeom prst="rect">
                      <a:avLst/>
                    </a:prstGeom>
                    <a:noFill/>
                    <a:ln>
                      <a:noFill/>
                    </a:ln>
                  </pic:spPr>
                </pic:pic>
              </a:graphicData>
            </a:graphic>
          </wp:inline>
        </w:drawing>
      </w:r>
    </w:p>
    <w:p w14:paraId="0E00463E" w14:textId="4F41293E" w:rsidR="005E55AD" w:rsidRDefault="005E55AD" w:rsidP="005E55AD">
      <w:pPr>
        <w:pStyle w:val="Caption"/>
        <w:ind w:left="131" w:firstLine="720"/>
        <w:jc w:val="center"/>
      </w:pPr>
      <w:r>
        <w:t xml:space="preserve">Figure </w:t>
      </w:r>
      <w:r w:rsidR="00C30084">
        <w:t>7</w:t>
      </w:r>
      <w:r>
        <w:t xml:space="preserve">: </w:t>
      </w:r>
      <w:r w:rsidRPr="00990F96">
        <w:t>View to the southern side of the playing field and the dog walking area</w:t>
      </w:r>
    </w:p>
    <w:p w14:paraId="13546B71" w14:textId="6FCCB0A0" w:rsidR="005E55AD" w:rsidRDefault="005E55AD" w:rsidP="005E55AD">
      <w:pPr>
        <w:spacing w:after="0" w:line="240" w:lineRule="auto"/>
        <w:ind w:left="851"/>
        <w:rPr>
          <w:bCs/>
        </w:rPr>
      </w:pPr>
    </w:p>
    <w:p w14:paraId="1AA0EBD4" w14:textId="2A83E7AD" w:rsidR="000501DD" w:rsidRDefault="000501DD" w:rsidP="005E55AD">
      <w:pPr>
        <w:spacing w:after="0" w:line="240" w:lineRule="auto"/>
        <w:ind w:left="851"/>
        <w:rPr>
          <w:bCs/>
        </w:rPr>
      </w:pPr>
    </w:p>
    <w:p w14:paraId="215BB283" w14:textId="55DC1D30" w:rsidR="000501DD" w:rsidRDefault="000501DD" w:rsidP="005E55AD">
      <w:pPr>
        <w:spacing w:after="0" w:line="240" w:lineRule="auto"/>
        <w:ind w:left="851"/>
        <w:rPr>
          <w:bCs/>
        </w:rPr>
      </w:pPr>
    </w:p>
    <w:p w14:paraId="78588CDB" w14:textId="77777777" w:rsidR="000501DD" w:rsidRPr="0041646E" w:rsidRDefault="000501DD" w:rsidP="005E55AD">
      <w:pPr>
        <w:spacing w:after="0" w:line="240" w:lineRule="auto"/>
        <w:ind w:left="851"/>
        <w:rPr>
          <w:bCs/>
        </w:rPr>
      </w:pPr>
    </w:p>
    <w:p w14:paraId="07AB7F36" w14:textId="37D1CDAA" w:rsidR="00546A26" w:rsidRPr="00BE218C" w:rsidRDefault="00546A26" w:rsidP="00C30084">
      <w:pPr>
        <w:keepNext/>
        <w:spacing w:after="0" w:line="240" w:lineRule="auto"/>
        <w:ind w:left="851"/>
        <w:jc w:val="center"/>
        <w:rPr>
          <w:rFonts w:ascii="Arial" w:hAnsi="Arial" w:cs="Arial"/>
          <w:b/>
          <w:lang w:eastAsia="en-AU"/>
        </w:rPr>
      </w:pPr>
      <w:r w:rsidRPr="00BE218C">
        <w:rPr>
          <w:rFonts w:ascii="Arial" w:hAnsi="Arial" w:cs="Arial"/>
          <w:b/>
          <w:lang w:eastAsia="en-AU"/>
        </w:rPr>
        <w:lastRenderedPageBreak/>
        <w:t xml:space="preserve">The Locality </w:t>
      </w:r>
    </w:p>
    <w:p w14:paraId="71BE5B2C" w14:textId="77777777" w:rsidR="00EF6FCE" w:rsidRPr="00BE218C" w:rsidRDefault="00EF6FCE" w:rsidP="001F22A0">
      <w:pPr>
        <w:tabs>
          <w:tab w:val="left" w:pos="7485"/>
        </w:tabs>
        <w:spacing w:after="0" w:line="240" w:lineRule="auto"/>
        <w:ind w:right="23"/>
        <w:rPr>
          <w:rFonts w:ascii="Arial" w:hAnsi="Arial" w:cs="Arial"/>
          <w:b/>
          <w:lang w:eastAsia="en-AU"/>
        </w:rPr>
      </w:pPr>
    </w:p>
    <w:p w14:paraId="7C7FF29C" w14:textId="77777777" w:rsidR="005E55AD" w:rsidRPr="005E55AD" w:rsidRDefault="005E55AD" w:rsidP="005E55AD">
      <w:pPr>
        <w:pStyle w:val="ListParagraph"/>
        <w:tabs>
          <w:tab w:val="left" w:pos="7485"/>
        </w:tabs>
        <w:ind w:right="23"/>
        <w:jc w:val="both"/>
        <w:rPr>
          <w:rFonts w:ascii="Arial" w:hAnsi="Arial" w:cs="Arial"/>
          <w:bCs/>
          <w:lang w:eastAsia="en-AU"/>
        </w:rPr>
      </w:pPr>
      <w:r w:rsidRPr="005E55AD">
        <w:rPr>
          <w:rFonts w:ascii="Arial" w:hAnsi="Arial" w:cs="Arial"/>
          <w:bCs/>
          <w:lang w:eastAsia="en-AU"/>
        </w:rPr>
        <w:t xml:space="preserve">To the north of the grandstand is the Marrickville District Hard Court Tennis Club on a separate parcel of land accessed via Centennial Street, and the Amy Street playground accessed via Amy Street. </w:t>
      </w:r>
    </w:p>
    <w:p w14:paraId="538B39CA" w14:textId="77777777" w:rsidR="005E55AD" w:rsidRPr="005E55AD" w:rsidRDefault="005E55AD" w:rsidP="005E55AD">
      <w:pPr>
        <w:pStyle w:val="ListParagraph"/>
        <w:jc w:val="both"/>
        <w:rPr>
          <w:rFonts w:ascii="Arial" w:hAnsi="Arial" w:cs="Arial"/>
          <w:bCs/>
          <w:lang w:eastAsia="en-AU"/>
        </w:rPr>
      </w:pPr>
    </w:p>
    <w:p w14:paraId="1F34E29C" w14:textId="7407FF4E" w:rsidR="005E55AD" w:rsidRDefault="005E55AD" w:rsidP="005E55AD">
      <w:pPr>
        <w:pStyle w:val="ListParagraph"/>
        <w:jc w:val="both"/>
        <w:rPr>
          <w:rFonts w:ascii="Arial" w:hAnsi="Arial" w:cs="Arial"/>
          <w:bCs/>
          <w:lang w:eastAsia="en-AU"/>
        </w:rPr>
      </w:pPr>
      <w:r w:rsidRPr="005E55AD">
        <w:rPr>
          <w:rFonts w:ascii="Arial" w:hAnsi="Arial" w:cs="Arial"/>
          <w:bCs/>
          <w:lang w:eastAsia="en-AU"/>
        </w:rPr>
        <w:t>Henson Park is surrounded by low density residential development and adjoins dwelling houses along the southern, western</w:t>
      </w:r>
      <w:r w:rsidRPr="00C30084">
        <w:rPr>
          <w:rFonts w:ascii="Arial" w:hAnsi="Arial" w:cs="Arial"/>
          <w:bCs/>
          <w:lang w:eastAsia="en-AU"/>
        </w:rPr>
        <w:t xml:space="preserve">, </w:t>
      </w:r>
      <w:r w:rsidRPr="005E55AD">
        <w:rPr>
          <w:rFonts w:ascii="Arial" w:hAnsi="Arial" w:cs="Arial"/>
          <w:bCs/>
          <w:lang w:eastAsia="en-AU"/>
        </w:rPr>
        <w:t>eastern</w:t>
      </w:r>
      <w:r w:rsidRPr="00C30084">
        <w:rPr>
          <w:rFonts w:ascii="Arial" w:hAnsi="Arial" w:cs="Arial"/>
          <w:bCs/>
          <w:lang w:eastAsia="en-AU"/>
        </w:rPr>
        <w:t xml:space="preserve">, and north-eastern </w:t>
      </w:r>
      <w:r w:rsidRPr="005E55AD">
        <w:rPr>
          <w:rFonts w:ascii="Arial" w:hAnsi="Arial" w:cs="Arial"/>
          <w:bCs/>
          <w:lang w:eastAsia="en-AU"/>
        </w:rPr>
        <w:t xml:space="preserve">boundaries. </w:t>
      </w:r>
    </w:p>
    <w:p w14:paraId="5EC5C7DC" w14:textId="77777777" w:rsidR="00A10B75" w:rsidRDefault="00A10B75" w:rsidP="005E55AD">
      <w:pPr>
        <w:pStyle w:val="ListParagraph"/>
        <w:jc w:val="both"/>
        <w:rPr>
          <w:rFonts w:ascii="Arial" w:hAnsi="Arial" w:cs="Arial"/>
          <w:bCs/>
          <w:lang w:eastAsia="en-AU"/>
        </w:rPr>
      </w:pPr>
    </w:p>
    <w:p w14:paraId="69FE1730" w14:textId="131B25F6" w:rsidR="00FC1D18" w:rsidRPr="00BE218C" w:rsidRDefault="00FC1D18" w:rsidP="00FC1D18">
      <w:pPr>
        <w:keepNext/>
        <w:spacing w:after="0" w:line="240" w:lineRule="auto"/>
        <w:ind w:left="851"/>
        <w:jc w:val="center"/>
        <w:rPr>
          <w:rFonts w:ascii="Arial" w:hAnsi="Arial" w:cs="Arial"/>
          <w:b/>
          <w:lang w:eastAsia="en-AU"/>
        </w:rPr>
      </w:pPr>
      <w:r>
        <w:rPr>
          <w:rFonts w:ascii="Arial" w:hAnsi="Arial" w:cs="Arial"/>
          <w:b/>
          <w:lang w:eastAsia="en-AU"/>
        </w:rPr>
        <w:t>Plan of Management and Masterplan</w:t>
      </w:r>
    </w:p>
    <w:p w14:paraId="4B49D1B0" w14:textId="77777777" w:rsidR="00FC1D18" w:rsidRDefault="00FC1D18" w:rsidP="005E55AD">
      <w:pPr>
        <w:pStyle w:val="ListParagraph"/>
        <w:jc w:val="both"/>
        <w:rPr>
          <w:rFonts w:ascii="Arial" w:hAnsi="Arial" w:cs="Arial"/>
          <w:bCs/>
          <w:lang w:eastAsia="en-AU"/>
        </w:rPr>
      </w:pPr>
    </w:p>
    <w:p w14:paraId="29663779" w14:textId="790509D9" w:rsidR="00FC1D18" w:rsidRPr="00FC1D18" w:rsidRDefault="00FC1D18" w:rsidP="00562CF9">
      <w:pPr>
        <w:pStyle w:val="ListParagraph"/>
        <w:jc w:val="both"/>
        <w:rPr>
          <w:rFonts w:ascii="Arial" w:hAnsi="Arial" w:cs="Arial"/>
          <w:bCs/>
          <w:lang w:eastAsia="en-AU"/>
        </w:rPr>
      </w:pPr>
      <w:r w:rsidRPr="00FC1D18">
        <w:rPr>
          <w:rFonts w:ascii="Arial" w:hAnsi="Arial" w:cs="Arial"/>
          <w:bCs/>
          <w:lang w:eastAsia="en-AU"/>
        </w:rPr>
        <w:t>The Plan of Management and Masterplan is a guiding framework</w:t>
      </w:r>
      <w:r w:rsidR="00C35207">
        <w:rPr>
          <w:rFonts w:ascii="Arial" w:hAnsi="Arial" w:cs="Arial"/>
          <w:bCs/>
          <w:lang w:eastAsia="en-AU"/>
        </w:rPr>
        <w:t>,</w:t>
      </w:r>
      <w:r w:rsidRPr="00FC1D18">
        <w:rPr>
          <w:rFonts w:ascii="Arial" w:hAnsi="Arial" w:cs="Arial"/>
          <w:bCs/>
          <w:lang w:eastAsia="en-AU"/>
        </w:rPr>
        <w:t xml:space="preserve"> which directs the future vision, planning, </w:t>
      </w:r>
      <w:proofErr w:type="gramStart"/>
      <w:r w:rsidRPr="00FC1D18">
        <w:rPr>
          <w:rFonts w:ascii="Arial" w:hAnsi="Arial" w:cs="Arial"/>
          <w:bCs/>
          <w:lang w:eastAsia="en-AU"/>
        </w:rPr>
        <w:t>management</w:t>
      </w:r>
      <w:proofErr w:type="gramEnd"/>
      <w:r w:rsidRPr="00FC1D18">
        <w:rPr>
          <w:rFonts w:ascii="Arial" w:hAnsi="Arial" w:cs="Arial"/>
          <w:bCs/>
          <w:lang w:eastAsia="en-AU"/>
        </w:rPr>
        <w:t xml:space="preserve"> and use of the park. The formulation of the POM was subject to community consultation</w:t>
      </w:r>
      <w:r w:rsidR="00C35207">
        <w:rPr>
          <w:rFonts w:ascii="Arial" w:hAnsi="Arial" w:cs="Arial"/>
          <w:bCs/>
          <w:lang w:eastAsia="en-AU"/>
        </w:rPr>
        <w:t xml:space="preserve"> and was adopted on </w:t>
      </w:r>
      <w:r w:rsidR="005153D5">
        <w:rPr>
          <w:rFonts w:ascii="Arial" w:hAnsi="Arial" w:cs="Arial"/>
          <w:bCs/>
          <w:lang w:eastAsia="en-AU"/>
        </w:rPr>
        <w:t>20 July 2021.</w:t>
      </w:r>
    </w:p>
    <w:p w14:paraId="516AED5B" w14:textId="77777777" w:rsidR="00FC1D18" w:rsidRPr="00FC1D18" w:rsidRDefault="00FC1D18" w:rsidP="00562CF9">
      <w:pPr>
        <w:pStyle w:val="ListParagraph"/>
        <w:jc w:val="both"/>
        <w:rPr>
          <w:rFonts w:ascii="Arial" w:hAnsi="Arial" w:cs="Arial"/>
          <w:bCs/>
          <w:lang w:eastAsia="en-AU"/>
        </w:rPr>
      </w:pPr>
    </w:p>
    <w:p w14:paraId="0E209214" w14:textId="32D0B455" w:rsidR="00FC1D18" w:rsidRPr="00FC1D18" w:rsidRDefault="00FC1D18" w:rsidP="00562CF9">
      <w:pPr>
        <w:pStyle w:val="ListParagraph"/>
        <w:jc w:val="both"/>
        <w:rPr>
          <w:rFonts w:ascii="Arial" w:hAnsi="Arial" w:cs="Arial"/>
          <w:bCs/>
          <w:lang w:eastAsia="en-AU"/>
        </w:rPr>
      </w:pPr>
      <w:r w:rsidRPr="00FC1D18">
        <w:rPr>
          <w:rFonts w:ascii="Arial" w:hAnsi="Arial" w:cs="Arial"/>
          <w:bCs/>
          <w:lang w:eastAsia="en-AU"/>
        </w:rPr>
        <w:t xml:space="preserve">The Master Plan component is a design report outlining the actions required for improvement, intended to guide the physical upgrade of the site over the next ten years. An extract of the draft Masterplan in the POM is shown in </w:t>
      </w:r>
      <w:r w:rsidRPr="00FC1D18">
        <w:rPr>
          <w:rFonts w:ascii="Arial" w:hAnsi="Arial" w:cs="Arial"/>
          <w:lang w:eastAsia="en-AU"/>
        </w:rPr>
        <w:t xml:space="preserve">Figure </w:t>
      </w:r>
      <w:r w:rsidR="005153D5">
        <w:rPr>
          <w:rFonts w:ascii="Arial" w:hAnsi="Arial" w:cs="Arial"/>
          <w:lang w:eastAsia="en-AU"/>
        </w:rPr>
        <w:t>8</w:t>
      </w:r>
      <w:r w:rsidRPr="00FC1D18">
        <w:rPr>
          <w:rFonts w:ascii="Arial" w:hAnsi="Arial" w:cs="Arial"/>
          <w:lang w:eastAsia="en-AU"/>
        </w:rPr>
        <w:t>.</w:t>
      </w:r>
      <w:r w:rsidRPr="00FC1D18">
        <w:rPr>
          <w:rFonts w:ascii="Arial" w:hAnsi="Arial" w:cs="Arial"/>
          <w:bCs/>
          <w:lang w:eastAsia="en-AU"/>
        </w:rPr>
        <w:t xml:space="preserve"> </w:t>
      </w:r>
    </w:p>
    <w:p w14:paraId="1290D0D3" w14:textId="77777777" w:rsidR="00FC1D18" w:rsidRPr="00FC1D18" w:rsidRDefault="00FC1D18" w:rsidP="00562CF9">
      <w:pPr>
        <w:pStyle w:val="ListParagraph"/>
        <w:jc w:val="both"/>
        <w:rPr>
          <w:rFonts w:ascii="Arial" w:hAnsi="Arial" w:cs="Arial"/>
          <w:bCs/>
          <w:lang w:eastAsia="en-AU"/>
        </w:rPr>
      </w:pPr>
    </w:p>
    <w:p w14:paraId="58A7F409" w14:textId="19BB06DB" w:rsidR="00FC1D18" w:rsidRPr="00FC1D18" w:rsidRDefault="00FC1D18" w:rsidP="00562CF9">
      <w:pPr>
        <w:pStyle w:val="ListParagraph"/>
        <w:jc w:val="both"/>
        <w:rPr>
          <w:rFonts w:ascii="Arial" w:hAnsi="Arial" w:cs="Arial"/>
          <w:bCs/>
          <w:lang w:eastAsia="en-AU"/>
        </w:rPr>
      </w:pPr>
      <w:r w:rsidRPr="00FC1D18">
        <w:rPr>
          <w:rFonts w:ascii="Arial" w:hAnsi="Arial" w:cs="Arial"/>
          <w:bCs/>
          <w:lang w:eastAsia="en-AU"/>
        </w:rPr>
        <w:t xml:space="preserve">The POM includes upgrade works to the existing grandstand to provide a better spectator experience, improved access, reconfiguration of the back of house and service area facilities and improved storage and club facilities, including a gymnasium. The </w:t>
      </w:r>
      <w:r w:rsidR="00990D18">
        <w:rPr>
          <w:rFonts w:ascii="Arial" w:hAnsi="Arial" w:cs="Arial"/>
          <w:bCs/>
          <w:lang w:eastAsia="en-AU"/>
        </w:rPr>
        <w:t xml:space="preserve">modified </w:t>
      </w:r>
      <w:r w:rsidRPr="00FC1D18">
        <w:rPr>
          <w:rFonts w:ascii="Arial" w:hAnsi="Arial" w:cs="Arial"/>
          <w:bCs/>
          <w:lang w:eastAsia="en-AU"/>
        </w:rPr>
        <w:t>proposal is consistent with the POM.</w:t>
      </w:r>
    </w:p>
    <w:p w14:paraId="2ACB6DF3" w14:textId="77777777" w:rsidR="00FC1D18" w:rsidRDefault="00FC1D18" w:rsidP="005E55AD">
      <w:pPr>
        <w:pStyle w:val="ListParagraph"/>
        <w:jc w:val="both"/>
        <w:rPr>
          <w:rFonts w:ascii="Arial" w:hAnsi="Arial" w:cs="Arial"/>
          <w:bCs/>
          <w:lang w:eastAsia="en-AU"/>
        </w:rPr>
      </w:pPr>
    </w:p>
    <w:p w14:paraId="2D0FE4F3" w14:textId="77777777" w:rsidR="00562CF9" w:rsidRDefault="00A10B75" w:rsidP="00562CF9">
      <w:pPr>
        <w:pStyle w:val="ListParagraph"/>
        <w:keepNext/>
        <w:tabs>
          <w:tab w:val="left" w:pos="7485"/>
        </w:tabs>
        <w:spacing w:before="120" w:after="0" w:line="240" w:lineRule="auto"/>
        <w:ind w:left="0" w:right="23"/>
        <w:jc w:val="center"/>
      </w:pPr>
      <w:r w:rsidRPr="005B7BFB">
        <w:rPr>
          <w:b/>
          <w:noProof/>
          <w:bdr w:val="single" w:sz="4" w:space="0" w:color="auto"/>
          <w:lang w:eastAsia="en-AU"/>
        </w:rPr>
        <w:drawing>
          <wp:inline distT="0" distB="0" distL="0" distR="0" wp14:anchorId="597FFE55" wp14:editId="18D7CD81">
            <wp:extent cx="4075487" cy="433059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0388" name=""/>
                    <pic:cNvPicPr/>
                  </pic:nvPicPr>
                  <pic:blipFill>
                    <a:blip r:embed="rId24"/>
                    <a:stretch>
                      <a:fillRect/>
                    </a:stretch>
                  </pic:blipFill>
                  <pic:spPr>
                    <a:xfrm>
                      <a:off x="0" y="0"/>
                      <a:ext cx="4098162" cy="4354693"/>
                    </a:xfrm>
                    <a:prstGeom prst="rect">
                      <a:avLst/>
                    </a:prstGeom>
                  </pic:spPr>
                </pic:pic>
              </a:graphicData>
            </a:graphic>
          </wp:inline>
        </w:drawing>
      </w:r>
    </w:p>
    <w:p w14:paraId="2F53C7A4" w14:textId="005A6933" w:rsidR="00A10B75" w:rsidRPr="00562CF9" w:rsidRDefault="00562CF9" w:rsidP="00562CF9">
      <w:pPr>
        <w:pStyle w:val="Caption"/>
        <w:jc w:val="center"/>
      </w:pPr>
      <w:r>
        <w:t>Figure 8: Henson Park Masterplan</w:t>
      </w:r>
    </w:p>
    <w:p w14:paraId="3A01BC5F" w14:textId="3CC75DF0" w:rsidR="000808D5" w:rsidRPr="00BE218C" w:rsidRDefault="000808D5"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05E02577" w14:textId="77777777" w:rsidR="001533EE" w:rsidRPr="006E6891" w:rsidRDefault="00050869" w:rsidP="00050869">
      <w:p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The following modifications are proposed</w:t>
      </w:r>
      <w:r w:rsidR="001533EE" w:rsidRPr="006E6891">
        <w:rPr>
          <w:rFonts w:ascii="Arial" w:hAnsi="Arial" w:cs="Arial"/>
          <w:bCs/>
          <w:lang w:eastAsia="en-AU"/>
        </w:rPr>
        <w:t>:</w:t>
      </w:r>
    </w:p>
    <w:p w14:paraId="2E422302" w14:textId="77777777" w:rsidR="001533EE" w:rsidRPr="006E6891" w:rsidRDefault="001533EE" w:rsidP="00050869">
      <w:pPr>
        <w:tabs>
          <w:tab w:val="left" w:pos="7485"/>
        </w:tabs>
        <w:spacing w:after="0" w:line="240" w:lineRule="auto"/>
        <w:ind w:right="23"/>
        <w:jc w:val="both"/>
        <w:rPr>
          <w:rFonts w:ascii="Arial" w:hAnsi="Arial" w:cs="Arial"/>
          <w:bCs/>
          <w:lang w:eastAsia="en-AU"/>
        </w:rPr>
      </w:pPr>
    </w:p>
    <w:p w14:paraId="13212015" w14:textId="77777777" w:rsidR="001533EE" w:rsidRPr="006E6891" w:rsidRDefault="001533EE" w:rsidP="00050869">
      <w:pPr>
        <w:tabs>
          <w:tab w:val="left" w:pos="7485"/>
        </w:tabs>
        <w:spacing w:after="0" w:line="240" w:lineRule="auto"/>
        <w:ind w:right="23"/>
        <w:jc w:val="both"/>
        <w:rPr>
          <w:rFonts w:ascii="Arial" w:hAnsi="Arial" w:cs="Arial"/>
          <w:bCs/>
          <w:i/>
          <w:iCs/>
          <w:lang w:eastAsia="en-AU"/>
        </w:rPr>
      </w:pPr>
      <w:r w:rsidRPr="006E6891">
        <w:rPr>
          <w:rFonts w:ascii="Arial" w:hAnsi="Arial" w:cs="Arial"/>
          <w:bCs/>
          <w:i/>
          <w:iCs/>
          <w:u w:val="single"/>
          <w:lang w:eastAsia="en-AU"/>
        </w:rPr>
        <w:t>Grandstand</w:t>
      </w:r>
      <w:r w:rsidRPr="006E6891">
        <w:rPr>
          <w:rFonts w:ascii="Arial" w:hAnsi="Arial" w:cs="Arial"/>
          <w:bCs/>
          <w:i/>
          <w:iCs/>
          <w:lang w:eastAsia="en-AU"/>
        </w:rPr>
        <w:t xml:space="preserve"> </w:t>
      </w:r>
    </w:p>
    <w:p w14:paraId="2BB8BDEA"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Internal layout changes at the basement level for change rooms, utility areas and first aid </w:t>
      </w:r>
    </w:p>
    <w:p w14:paraId="67E2D2AD"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Modifications to incorporate building services </w:t>
      </w:r>
    </w:p>
    <w:p w14:paraId="68B06AE2"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Relocation of rainwater and </w:t>
      </w:r>
      <w:proofErr w:type="gramStart"/>
      <w:r w:rsidRPr="006E6891">
        <w:rPr>
          <w:rFonts w:ascii="Arial" w:hAnsi="Arial" w:cs="Arial"/>
          <w:bCs/>
          <w:lang w:eastAsia="en-AU"/>
        </w:rPr>
        <w:t>on site</w:t>
      </w:r>
      <w:proofErr w:type="gramEnd"/>
      <w:r w:rsidRPr="006E6891">
        <w:rPr>
          <w:rFonts w:ascii="Arial" w:hAnsi="Arial" w:cs="Arial"/>
          <w:bCs/>
          <w:lang w:eastAsia="en-AU"/>
        </w:rPr>
        <w:t xml:space="preserve"> detention tanks </w:t>
      </w:r>
    </w:p>
    <w:p w14:paraId="1DA5BDD5"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 of a ventilation plenum at the basement </w:t>
      </w:r>
    </w:p>
    <w:p w14:paraId="18EF786A"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Changes to the wet areas at the ground floor </w:t>
      </w:r>
    </w:p>
    <w:p w14:paraId="1C7D9D8C"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Modification to Stair 2 from basement to Level 2 </w:t>
      </w:r>
    </w:p>
    <w:p w14:paraId="575B1955"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Modification to Ramp 1, including a ceiling above </w:t>
      </w:r>
    </w:p>
    <w:p w14:paraId="1546CA16"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Introduction of service risers </w:t>
      </w:r>
    </w:p>
    <w:p w14:paraId="30C59B0A"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Modification to the position of windows and louvres as well as extent in certain locations</w:t>
      </w:r>
    </w:p>
    <w:p w14:paraId="1C5CF4D7"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Increased height of the grandstand by 844mm </w:t>
      </w:r>
    </w:p>
    <w:p w14:paraId="27746F01" w14:textId="77777777"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Modification to the external material from off-form concrete and Lysaght longline 305 to CFC cladding </w:t>
      </w:r>
    </w:p>
    <w:p w14:paraId="1EEBB35F" w14:textId="77777777" w:rsidR="0038332C" w:rsidRPr="006E6891" w:rsidRDefault="0038332C"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Increase the size of the balcony by 7.3sqm</w:t>
      </w:r>
    </w:p>
    <w:p w14:paraId="5DA04ADF" w14:textId="77777777" w:rsidR="0038332C" w:rsidRPr="006E6891" w:rsidRDefault="0038332C"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R</w:t>
      </w:r>
      <w:r w:rsidR="001533EE" w:rsidRPr="006E6891">
        <w:rPr>
          <w:rFonts w:ascii="Arial" w:hAnsi="Arial" w:cs="Arial"/>
          <w:bCs/>
          <w:lang w:eastAsia="en-AU"/>
        </w:rPr>
        <w:t xml:space="preserve">educing the size of the gym </w:t>
      </w:r>
    </w:p>
    <w:p w14:paraId="390D14E5"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Replacement of the vertical sunshades with horizontal louvres </w:t>
      </w:r>
    </w:p>
    <w:p w14:paraId="27FCFF39"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Modification to Stair 2 roof line </w:t>
      </w:r>
    </w:p>
    <w:p w14:paraId="5189C20E"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Enclosure of the lobby, including ceiling </w:t>
      </w:r>
    </w:p>
    <w:p w14:paraId="40581C3D"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Inclusion of a condenser platform </w:t>
      </w:r>
    </w:p>
    <w:p w14:paraId="649BA278"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Adjustment to the position of the building by 250mm to accommodate existing footings</w:t>
      </w:r>
    </w:p>
    <w:p w14:paraId="50611174" w14:textId="77777777" w:rsidR="0038332C"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Additional signage </w:t>
      </w:r>
    </w:p>
    <w:p w14:paraId="23C25E54" w14:textId="36E77CC3" w:rsidR="001533EE" w:rsidRPr="006E6891" w:rsidRDefault="001533EE" w:rsidP="001533EE">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Revisions to external door types and sizes</w:t>
      </w:r>
    </w:p>
    <w:p w14:paraId="6D2847AE" w14:textId="77777777" w:rsidR="001533EE" w:rsidRPr="006E6891" w:rsidRDefault="001533EE" w:rsidP="00050869">
      <w:pPr>
        <w:tabs>
          <w:tab w:val="left" w:pos="7485"/>
        </w:tabs>
        <w:spacing w:after="0" w:line="240" w:lineRule="auto"/>
        <w:ind w:right="23"/>
        <w:jc w:val="both"/>
        <w:rPr>
          <w:rFonts w:ascii="Arial" w:hAnsi="Arial" w:cs="Arial"/>
          <w:bCs/>
          <w:lang w:eastAsia="en-AU"/>
        </w:rPr>
      </w:pPr>
    </w:p>
    <w:p w14:paraId="716D68D2" w14:textId="77777777" w:rsidR="00947C75" w:rsidRPr="006E6891" w:rsidRDefault="00947C75" w:rsidP="00947C75">
      <w:pPr>
        <w:tabs>
          <w:tab w:val="left" w:pos="7485"/>
        </w:tabs>
        <w:spacing w:after="0" w:line="240" w:lineRule="auto"/>
        <w:ind w:right="23"/>
        <w:jc w:val="both"/>
        <w:rPr>
          <w:rFonts w:ascii="Arial" w:hAnsi="Arial" w:cs="Arial"/>
          <w:bCs/>
          <w:i/>
          <w:iCs/>
          <w:u w:val="single"/>
          <w:lang w:eastAsia="en-AU"/>
        </w:rPr>
      </w:pPr>
      <w:r w:rsidRPr="006E6891">
        <w:rPr>
          <w:rFonts w:ascii="Arial" w:hAnsi="Arial" w:cs="Arial"/>
          <w:bCs/>
          <w:i/>
          <w:iCs/>
          <w:u w:val="single"/>
          <w:lang w:eastAsia="en-AU"/>
        </w:rPr>
        <w:t xml:space="preserve">Multipurpose Building </w:t>
      </w:r>
    </w:p>
    <w:p w14:paraId="0D5B4118" w14:textId="3F96600D"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 of the lift pit to the basement </w:t>
      </w:r>
    </w:p>
    <w:p w14:paraId="00DCF27D" w14:textId="30FCB037"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Adjustments to canteen benching </w:t>
      </w:r>
    </w:p>
    <w:p w14:paraId="374F64CD" w14:textId="58BDC26D"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 of building services </w:t>
      </w:r>
    </w:p>
    <w:p w14:paraId="7BDAD992" w14:textId="319198F0"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Adjustment to lift size for AS1428 compliance </w:t>
      </w:r>
    </w:p>
    <w:p w14:paraId="15D9BE30" w14:textId="48186676"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 of fire rated walls </w:t>
      </w:r>
    </w:p>
    <w:p w14:paraId="5D61EC8F" w14:textId="776DABA8"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Additional acoustic measures, including side glazing </w:t>
      </w:r>
    </w:p>
    <w:p w14:paraId="10BD21D6" w14:textId="7078F659"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Additional information relating to fire services </w:t>
      </w:r>
    </w:p>
    <w:p w14:paraId="42C7DA32" w14:textId="1F57863F"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Addition of a condenser platform to the roof </w:t>
      </w:r>
    </w:p>
    <w:p w14:paraId="16DBBFDC" w14:textId="5A1D9657" w:rsidR="00947C75" w:rsidRPr="006E6891" w:rsidRDefault="00947C75" w:rsidP="00947C75">
      <w:pPr>
        <w:pStyle w:val="ListParagraph"/>
        <w:numPr>
          <w:ilvl w:val="0"/>
          <w:numId w:val="47"/>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Removal of the upper deck (74.63m2) including roof cover (50.52m2) and replacement with a platform (23.38m2) and simple cover over (18.03m2) </w:t>
      </w:r>
    </w:p>
    <w:p w14:paraId="075C0795" w14:textId="48665B9F"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Removal of lift to the roof top level and rework of the angular roof profile </w:t>
      </w:r>
    </w:p>
    <w:p w14:paraId="709B9C7E" w14:textId="25596749"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Removal of photovoltaic panels </w:t>
      </w:r>
    </w:p>
    <w:p w14:paraId="1CCF84E9" w14:textId="2975F4FD"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Revisions to external door types and sizes </w:t>
      </w:r>
    </w:p>
    <w:p w14:paraId="602AB14A" w14:textId="585D8A6A"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Revisions to the extent of windows and louvres </w:t>
      </w:r>
    </w:p>
    <w:p w14:paraId="60E04B22" w14:textId="25FB4750"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Changes to the vertical sunshades </w:t>
      </w:r>
    </w:p>
    <w:p w14:paraId="38B9A28F" w14:textId="2E26E3C0" w:rsidR="00947C75" w:rsidRPr="006E6891" w:rsidRDefault="00947C75" w:rsidP="004527E1">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Increased height of the building by 820mm and a minor increase to the height of the</w:t>
      </w:r>
      <w:r w:rsidR="004527E1" w:rsidRPr="006E6891">
        <w:rPr>
          <w:rFonts w:ascii="Arial" w:hAnsi="Arial" w:cs="Arial"/>
          <w:bCs/>
          <w:lang w:eastAsia="en-AU"/>
        </w:rPr>
        <w:t xml:space="preserve"> </w:t>
      </w:r>
      <w:r w:rsidRPr="006E6891">
        <w:rPr>
          <w:rFonts w:ascii="Arial" w:hAnsi="Arial" w:cs="Arial"/>
          <w:bCs/>
          <w:lang w:eastAsia="en-AU"/>
        </w:rPr>
        <w:t xml:space="preserve">roof over by 120mm </w:t>
      </w:r>
    </w:p>
    <w:p w14:paraId="449E0C82" w14:textId="4A0041AE"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Adjustment to the wall finish from off form concrete to CFC cladding </w:t>
      </w:r>
    </w:p>
    <w:p w14:paraId="7E52B8C8" w14:textId="69752113"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Adjustment to the position of the building by 250mm to accommodate existing footings </w:t>
      </w:r>
    </w:p>
    <w:p w14:paraId="45539D94" w14:textId="2C12B178" w:rsidR="00947C75" w:rsidRPr="006E6891" w:rsidRDefault="00947C75" w:rsidP="00947C75">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Additional doors to service areas</w:t>
      </w:r>
    </w:p>
    <w:p w14:paraId="027824CB" w14:textId="77777777" w:rsidR="00947C75" w:rsidRPr="006E6891" w:rsidRDefault="00947C75" w:rsidP="00947C75">
      <w:pPr>
        <w:tabs>
          <w:tab w:val="left" w:pos="7485"/>
        </w:tabs>
        <w:spacing w:after="0" w:line="240" w:lineRule="auto"/>
        <w:ind w:right="23"/>
        <w:jc w:val="both"/>
        <w:rPr>
          <w:rFonts w:ascii="Arial" w:hAnsi="Arial" w:cs="Arial"/>
          <w:bCs/>
          <w:lang w:eastAsia="en-AU"/>
        </w:rPr>
      </w:pPr>
    </w:p>
    <w:p w14:paraId="2C3D53C9" w14:textId="77777777" w:rsidR="0044051A" w:rsidRPr="006E6891" w:rsidRDefault="0044051A" w:rsidP="0044051A">
      <w:pPr>
        <w:tabs>
          <w:tab w:val="left" w:pos="7485"/>
        </w:tabs>
        <w:spacing w:after="0" w:line="240" w:lineRule="auto"/>
        <w:ind w:right="23"/>
        <w:jc w:val="both"/>
        <w:rPr>
          <w:rFonts w:ascii="Arial" w:hAnsi="Arial" w:cs="Arial"/>
          <w:bCs/>
          <w:i/>
          <w:iCs/>
          <w:u w:val="single"/>
          <w:lang w:eastAsia="en-AU"/>
        </w:rPr>
      </w:pPr>
      <w:r w:rsidRPr="006E6891">
        <w:rPr>
          <w:rFonts w:ascii="Arial" w:hAnsi="Arial" w:cs="Arial"/>
          <w:bCs/>
          <w:i/>
          <w:iCs/>
          <w:u w:val="single"/>
          <w:lang w:eastAsia="en-AU"/>
        </w:rPr>
        <w:t xml:space="preserve">Ground Floor External Modifications </w:t>
      </w:r>
    </w:p>
    <w:p w14:paraId="46D99131" w14:textId="268431FD" w:rsidR="0044051A" w:rsidRPr="006E6891" w:rsidRDefault="0044051A" w:rsidP="0044051A">
      <w:pPr>
        <w:pStyle w:val="ListParagraph"/>
        <w:numPr>
          <w:ilvl w:val="0"/>
          <w:numId w:val="48"/>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Changes to paving extent to provide a vehicular traffic route, including trafficable subgrade </w:t>
      </w:r>
    </w:p>
    <w:p w14:paraId="62DD1183" w14:textId="732EC3EC" w:rsidR="0044051A" w:rsidRPr="006E6891" w:rsidRDefault="0044051A" w:rsidP="0044051A">
      <w:pPr>
        <w:pStyle w:val="ListParagraph"/>
        <w:numPr>
          <w:ilvl w:val="0"/>
          <w:numId w:val="49"/>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 xml:space="preserve">Introduction of bollards to ensure that vehicles do not </w:t>
      </w:r>
      <w:proofErr w:type="gramStart"/>
      <w:r w:rsidRPr="006E6891">
        <w:rPr>
          <w:rFonts w:ascii="Arial" w:hAnsi="Arial" w:cs="Arial"/>
          <w:bCs/>
          <w:lang w:eastAsia="en-AU"/>
        </w:rPr>
        <w:t>enter into</w:t>
      </w:r>
      <w:proofErr w:type="gramEnd"/>
      <w:r w:rsidRPr="006E6891">
        <w:rPr>
          <w:rFonts w:ascii="Arial" w:hAnsi="Arial" w:cs="Arial"/>
          <w:bCs/>
          <w:lang w:eastAsia="en-AU"/>
        </w:rPr>
        <w:t xml:space="preserve"> the adjacent pedestrian space</w:t>
      </w:r>
    </w:p>
    <w:p w14:paraId="24947AE3" w14:textId="29B64594" w:rsidR="0044051A" w:rsidRPr="006E6891" w:rsidRDefault="0044051A" w:rsidP="0044051A">
      <w:pPr>
        <w:pStyle w:val="ListParagraph"/>
        <w:numPr>
          <w:ilvl w:val="0"/>
          <w:numId w:val="49"/>
        </w:numPr>
        <w:tabs>
          <w:tab w:val="left" w:pos="7485"/>
        </w:tabs>
        <w:spacing w:after="0" w:line="240" w:lineRule="auto"/>
        <w:ind w:right="23"/>
        <w:jc w:val="both"/>
        <w:rPr>
          <w:rFonts w:ascii="Arial" w:hAnsi="Arial" w:cs="Arial"/>
          <w:bCs/>
          <w:lang w:eastAsia="en-AU"/>
        </w:rPr>
      </w:pPr>
      <w:r w:rsidRPr="006E6891">
        <w:rPr>
          <w:rFonts w:ascii="Arial" w:hAnsi="Arial" w:cs="Arial"/>
          <w:bCs/>
          <w:lang w:eastAsia="en-AU"/>
        </w:rPr>
        <w:t>Adjustments to ramp thresholds</w:t>
      </w:r>
    </w:p>
    <w:p w14:paraId="066CC72D" w14:textId="77777777" w:rsidR="0044051A" w:rsidRPr="006E6891" w:rsidRDefault="0044051A" w:rsidP="0044051A">
      <w:pPr>
        <w:tabs>
          <w:tab w:val="left" w:pos="7485"/>
        </w:tabs>
        <w:spacing w:after="0" w:line="240" w:lineRule="auto"/>
        <w:ind w:right="23"/>
        <w:jc w:val="both"/>
        <w:rPr>
          <w:rFonts w:ascii="Arial" w:hAnsi="Arial" w:cs="Arial"/>
          <w:bCs/>
          <w:lang w:eastAsia="en-AU"/>
        </w:rPr>
      </w:pPr>
    </w:p>
    <w:p w14:paraId="2B36D903" w14:textId="25562F53" w:rsidR="00396E79" w:rsidRPr="006E6891" w:rsidRDefault="0044051A" w:rsidP="006E6891">
      <w:pPr>
        <w:tabs>
          <w:tab w:val="left" w:pos="7485"/>
        </w:tabs>
        <w:spacing w:before="120" w:after="0" w:line="240" w:lineRule="auto"/>
        <w:ind w:right="23"/>
        <w:jc w:val="both"/>
        <w:rPr>
          <w:rFonts w:ascii="Arial" w:hAnsi="Arial" w:cs="Arial"/>
          <w:bCs/>
          <w:lang w:eastAsia="en-AU"/>
        </w:rPr>
      </w:pPr>
      <w:r w:rsidRPr="006E6891">
        <w:rPr>
          <w:rFonts w:ascii="Arial" w:hAnsi="Arial" w:cs="Arial"/>
          <w:bCs/>
          <w:lang w:eastAsia="en-AU"/>
        </w:rPr>
        <w:t xml:space="preserve">In addition, it is sought to delete two conditions </w:t>
      </w:r>
      <w:r w:rsidR="006E6891" w:rsidRPr="006E6891">
        <w:rPr>
          <w:rFonts w:ascii="Arial" w:hAnsi="Arial" w:cs="Arial"/>
          <w:bCs/>
          <w:lang w:eastAsia="en-AU"/>
        </w:rPr>
        <w:t xml:space="preserve">concerned with mitigating impact to existing trees </w:t>
      </w:r>
      <w:r w:rsidRPr="006E6891">
        <w:rPr>
          <w:rFonts w:ascii="Arial" w:hAnsi="Arial" w:cs="Arial"/>
          <w:bCs/>
          <w:lang w:eastAsia="en-AU"/>
        </w:rPr>
        <w:t xml:space="preserve">imposed </w:t>
      </w:r>
      <w:r w:rsidR="006E6891" w:rsidRPr="006E6891">
        <w:rPr>
          <w:rFonts w:ascii="Arial" w:hAnsi="Arial" w:cs="Arial"/>
          <w:bCs/>
          <w:lang w:eastAsia="en-AU"/>
        </w:rPr>
        <w:t>on the DA consent.</w:t>
      </w:r>
    </w:p>
    <w:p w14:paraId="35FDF4CD" w14:textId="77777777" w:rsidR="006E6891" w:rsidRPr="006E6891" w:rsidRDefault="006E6891" w:rsidP="006E6891">
      <w:pPr>
        <w:tabs>
          <w:tab w:val="left" w:pos="7485"/>
        </w:tabs>
        <w:spacing w:before="120" w:after="0" w:line="240" w:lineRule="auto"/>
        <w:ind w:right="23"/>
        <w:jc w:val="both"/>
        <w:rPr>
          <w:rFonts w:ascii="Arial" w:hAnsi="Arial" w:cs="Arial"/>
          <w:bCs/>
          <w:lang w:eastAsia="en-AU"/>
        </w:rPr>
      </w:pPr>
    </w:p>
    <w:p w14:paraId="3B8139E9" w14:textId="34492B3E" w:rsidR="00396E79" w:rsidRPr="00BE218C"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746B02A3" w14:textId="77777777" w:rsidR="00396E79" w:rsidRDefault="00396E79" w:rsidP="00396E79">
      <w:pPr>
        <w:pStyle w:val="FigureCaption"/>
        <w:spacing w:before="0" w:after="0"/>
        <w:ind w:left="0"/>
        <w:jc w:val="both"/>
        <w:rPr>
          <w:rFonts w:ascii="Arial" w:eastAsiaTheme="minorHAnsi" w:hAnsi="Arial" w:cs="Arial"/>
          <w:b w:val="0"/>
          <w:bCs/>
          <w:iCs w:val="0"/>
          <w:color w:val="FF0000"/>
          <w:sz w:val="22"/>
          <w:szCs w:val="22"/>
          <w:lang w:val="en-AU" w:eastAsia="en-AU"/>
        </w:rPr>
      </w:pPr>
    </w:p>
    <w:p w14:paraId="379142E7" w14:textId="77777777" w:rsidR="002070DA" w:rsidRDefault="000556AB" w:rsidP="00396E79">
      <w:pPr>
        <w:tabs>
          <w:tab w:val="left" w:pos="7485"/>
        </w:tabs>
        <w:spacing w:before="120" w:after="0" w:line="240" w:lineRule="auto"/>
        <w:ind w:right="23"/>
        <w:jc w:val="both"/>
        <w:rPr>
          <w:rFonts w:ascii="Arial" w:hAnsi="Arial" w:cs="Arial"/>
          <w:bCs/>
          <w:lang w:eastAsia="en-AU"/>
        </w:rPr>
      </w:pPr>
      <w:r w:rsidRPr="000556AB">
        <w:rPr>
          <w:rFonts w:ascii="Arial" w:hAnsi="Arial" w:cs="Arial"/>
          <w:bCs/>
          <w:lang w:eastAsia="en-AU"/>
        </w:rPr>
        <w:t xml:space="preserve">DA/2022/0033 </w:t>
      </w:r>
      <w:r w:rsidR="0001277B">
        <w:rPr>
          <w:rFonts w:ascii="Arial" w:hAnsi="Arial" w:cs="Arial"/>
          <w:bCs/>
          <w:lang w:eastAsia="en-AU"/>
        </w:rPr>
        <w:t>“</w:t>
      </w:r>
      <w:r w:rsidR="0001277B" w:rsidRPr="0001277B">
        <w:rPr>
          <w:rFonts w:ascii="Arial" w:hAnsi="Arial" w:cs="Arial"/>
          <w:bCs/>
          <w:lang w:eastAsia="en-AU"/>
        </w:rPr>
        <w:t xml:space="preserve">To demolish part of the premises and carry out alterations and additions to the existing grandstand and associated building to provide additional site facilities and construct a </w:t>
      </w:r>
      <w:r w:rsidR="002070DA" w:rsidRPr="0001277B">
        <w:rPr>
          <w:rFonts w:ascii="Arial" w:hAnsi="Arial" w:cs="Arial"/>
          <w:bCs/>
          <w:lang w:eastAsia="en-AU"/>
        </w:rPr>
        <w:t>new broadcaster</w:t>
      </w:r>
      <w:r w:rsidR="0001277B" w:rsidRPr="0001277B">
        <w:rPr>
          <w:rFonts w:ascii="Arial" w:hAnsi="Arial" w:cs="Arial"/>
          <w:bCs/>
          <w:lang w:eastAsia="en-AU"/>
        </w:rPr>
        <w:t xml:space="preserve"> building on the site</w:t>
      </w:r>
      <w:r w:rsidR="0001277B">
        <w:rPr>
          <w:rFonts w:ascii="Arial" w:hAnsi="Arial" w:cs="Arial"/>
          <w:bCs/>
          <w:lang w:eastAsia="en-AU"/>
        </w:rPr>
        <w:t xml:space="preserve">” was approved by the </w:t>
      </w:r>
      <w:r w:rsidR="002070DA" w:rsidRPr="002070DA">
        <w:rPr>
          <w:rFonts w:ascii="Arial" w:hAnsi="Arial" w:cs="Arial"/>
          <w:bCs/>
          <w:lang w:eastAsia="en-AU"/>
        </w:rPr>
        <w:t>Sydney Eastern City Planning Panel</w:t>
      </w:r>
      <w:r w:rsidR="002070DA">
        <w:rPr>
          <w:rFonts w:ascii="Arial" w:hAnsi="Arial" w:cs="Arial"/>
          <w:bCs/>
          <w:lang w:eastAsia="en-AU"/>
        </w:rPr>
        <w:t xml:space="preserve"> on 5 September 2022. </w:t>
      </w:r>
    </w:p>
    <w:p w14:paraId="36FFF408" w14:textId="5DD5AED2" w:rsidR="00396E79" w:rsidRPr="00BE218C" w:rsidRDefault="00A15ACF" w:rsidP="00396E79">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 </w:t>
      </w:r>
      <w:r w:rsidR="003E48E8">
        <w:rPr>
          <w:rFonts w:ascii="Arial" w:hAnsi="Arial" w:cs="Arial"/>
          <w:bCs/>
          <w:lang w:eastAsia="en-AU"/>
        </w:rPr>
        <w:t>S</w:t>
      </w:r>
      <w:r w:rsidR="00FE6F1E">
        <w:rPr>
          <w:rFonts w:ascii="Arial" w:hAnsi="Arial" w:cs="Arial"/>
          <w:bCs/>
          <w:lang w:eastAsia="en-AU"/>
        </w:rPr>
        <w:t xml:space="preserve">ection 4.55(2) </w:t>
      </w:r>
      <w:r>
        <w:rPr>
          <w:rFonts w:ascii="Arial" w:hAnsi="Arial" w:cs="Arial"/>
          <w:bCs/>
          <w:lang w:eastAsia="en-AU"/>
        </w:rPr>
        <w:t xml:space="preserve">application </w:t>
      </w:r>
      <w:r w:rsidR="00990D18">
        <w:rPr>
          <w:rFonts w:ascii="Arial" w:hAnsi="Arial" w:cs="Arial"/>
          <w:bCs/>
          <w:lang w:eastAsia="en-AU"/>
        </w:rPr>
        <w:t xml:space="preserve">to modify a development consent </w:t>
      </w:r>
      <w:r>
        <w:rPr>
          <w:rFonts w:ascii="Arial" w:hAnsi="Arial" w:cs="Arial"/>
          <w:bCs/>
          <w:lang w:eastAsia="en-AU"/>
        </w:rPr>
        <w:t xml:space="preserve">was lodged on </w:t>
      </w:r>
      <w:sdt>
        <w:sdtPr>
          <w:rPr>
            <w:rFonts w:ascii="Arial" w:hAnsi="Arial" w:cs="Arial"/>
            <w:iCs/>
            <w:lang w:eastAsia="en-AU"/>
          </w:rPr>
          <w:id w:val="1476418061"/>
          <w:placeholder>
            <w:docPart w:val="691FCBED50944A29A2CE653BCCCCD630"/>
          </w:placeholder>
          <w:date w:fullDate="2023-08-04T00:00:00Z">
            <w:dateFormat w:val="d MMMM yyyy"/>
            <w:lid w:val="en-AU"/>
            <w:storeMappedDataAs w:val="dateTime"/>
            <w:calendar w:val="gregorian"/>
          </w:date>
        </w:sdtPr>
        <w:sdtEndPr/>
        <w:sdtContent>
          <w:r w:rsidR="00FE6F1E" w:rsidRPr="00FE6F1E">
            <w:rPr>
              <w:rFonts w:ascii="Arial" w:hAnsi="Arial" w:cs="Arial"/>
              <w:iCs/>
              <w:lang w:eastAsia="en-AU"/>
            </w:rPr>
            <w:t>4 August 2023</w:t>
          </w:r>
        </w:sdtContent>
      </w:sdt>
      <w:r w:rsidRPr="00FE6F1E">
        <w:rPr>
          <w:rFonts w:ascii="Arial" w:hAnsi="Arial" w:cs="Arial"/>
          <w:lang w:eastAsia="en-AU"/>
        </w:rPr>
        <w:t>.</w:t>
      </w:r>
      <w:r w:rsidRPr="00FE6F1E">
        <w:rPr>
          <w:rFonts w:ascii="Arial" w:hAnsi="Arial" w:cs="Arial"/>
          <w:bCs/>
          <w:lang w:eastAsia="en-AU"/>
        </w:rPr>
        <w:t xml:space="preserve"> </w:t>
      </w:r>
      <w:r w:rsidR="00396E79" w:rsidRPr="00BE218C">
        <w:rPr>
          <w:rFonts w:ascii="Arial" w:hAnsi="Arial" w:cs="Arial"/>
          <w:bCs/>
          <w:lang w:eastAsia="en-AU"/>
        </w:rPr>
        <w:t>A chronology of th</w:t>
      </w:r>
      <w:r w:rsidR="003E48E8">
        <w:rPr>
          <w:rFonts w:ascii="Arial" w:hAnsi="Arial" w:cs="Arial"/>
          <w:bCs/>
          <w:lang w:eastAsia="en-AU"/>
        </w:rPr>
        <w:t>is</w:t>
      </w:r>
      <w:r w:rsidR="00396E79" w:rsidRPr="00BE218C">
        <w:rPr>
          <w:rFonts w:ascii="Arial" w:hAnsi="Arial" w:cs="Arial"/>
          <w:bCs/>
          <w:lang w:eastAsia="en-AU"/>
        </w:rPr>
        <w:t xml:space="preserve"> application</w:t>
      </w:r>
      <w:r>
        <w:rPr>
          <w:rFonts w:ascii="Arial" w:hAnsi="Arial" w:cs="Arial"/>
          <w:bCs/>
          <w:lang w:eastAsia="en-AU"/>
        </w:rPr>
        <w:t xml:space="preserve"> since lodgement</w:t>
      </w:r>
      <w:r w:rsidR="00396E79" w:rsidRPr="00BE218C">
        <w:rPr>
          <w:rFonts w:ascii="Arial" w:hAnsi="Arial" w:cs="Arial"/>
          <w:bCs/>
          <w:lang w:eastAsia="en-AU"/>
        </w:rPr>
        <w:t xml:space="preserve"> is outlined below including the Panel’s involvement (briefings</w:t>
      </w:r>
      <w:r w:rsidR="008341AE">
        <w:rPr>
          <w:rFonts w:ascii="Arial" w:hAnsi="Arial" w:cs="Arial"/>
          <w:bCs/>
          <w:lang w:eastAsia="en-AU"/>
        </w:rPr>
        <w:t>)</w:t>
      </w:r>
      <w:r w:rsidR="00396E79" w:rsidRPr="00BE218C">
        <w:rPr>
          <w:rFonts w:ascii="Arial" w:hAnsi="Arial" w:cs="Arial"/>
          <w:bCs/>
          <w:lang w:eastAsia="en-AU"/>
        </w:rPr>
        <w:t xml:space="preserve"> with the application:</w:t>
      </w:r>
    </w:p>
    <w:p w14:paraId="1441B7CB" w14:textId="77777777" w:rsidR="00396E79" w:rsidRPr="00BE218C" w:rsidRDefault="00396E79" w:rsidP="00396E79">
      <w:pPr>
        <w:pStyle w:val="ListParagraph"/>
        <w:rPr>
          <w:rFonts w:ascii="Arial" w:hAnsi="Arial" w:cs="Arial"/>
          <w:bCs/>
          <w:lang w:eastAsia="en-AU"/>
        </w:rPr>
      </w:pPr>
    </w:p>
    <w:p w14:paraId="383494E7" w14:textId="77777777" w:rsidR="00396E79" w:rsidRPr="002A0A9B" w:rsidRDefault="00396E79" w:rsidP="00396E79">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BE218C"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Date</w:t>
            </w:r>
          </w:p>
        </w:tc>
        <w:tc>
          <w:tcPr>
            <w:tcW w:w="5529" w:type="dxa"/>
          </w:tcPr>
          <w:p w14:paraId="64FD5A64" w14:textId="77777777" w:rsidR="00396E79" w:rsidRPr="00BE218C" w:rsidRDefault="00396E79" w:rsidP="0081756E">
            <w:pPr>
              <w:pStyle w:val="FigureCaption"/>
              <w:spacing w:before="0" w:after="0"/>
              <w:ind w:left="0"/>
              <w:jc w:val="left"/>
              <w:rPr>
                <w:rFonts w:ascii="Arial" w:hAnsi="Arial" w:cs="Arial"/>
                <w:color w:val="auto"/>
                <w:sz w:val="22"/>
                <w:szCs w:val="22"/>
              </w:rPr>
            </w:pPr>
            <w:r w:rsidRPr="00BE218C">
              <w:rPr>
                <w:rFonts w:ascii="Arial" w:hAnsi="Arial" w:cs="Arial"/>
                <w:b/>
                <w:color w:val="auto"/>
                <w:sz w:val="22"/>
                <w:szCs w:val="22"/>
              </w:rPr>
              <w:t>Event</w:t>
            </w:r>
          </w:p>
        </w:tc>
      </w:tr>
      <w:tr w:rsidR="00396E79" w:rsidRPr="00BE218C" w14:paraId="4F201CD8" w14:textId="77777777" w:rsidTr="0081756E">
        <w:trPr>
          <w:jc w:val="center"/>
        </w:trPr>
        <w:tc>
          <w:tcPr>
            <w:tcW w:w="1696" w:type="dxa"/>
          </w:tcPr>
          <w:p w14:paraId="12576B0A" w14:textId="3CC514AD" w:rsidR="00396E79" w:rsidRPr="00B14E14" w:rsidRDefault="00AA347B"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08-04T00:00:00Z">
                  <w:dateFormat w:val="d MMMM yyyy"/>
                  <w:lid w:val="en-AU"/>
                  <w:storeMappedDataAs w:val="dateTime"/>
                  <w:calendar w:val="gregorian"/>
                </w:date>
              </w:sdtPr>
              <w:sdtEndPr/>
              <w:sdtContent>
                <w:r w:rsidR="008341AE" w:rsidRPr="00B14E14">
                  <w:rPr>
                    <w:rFonts w:ascii="Arial" w:hAnsi="Arial" w:cs="Arial"/>
                    <w:color w:val="auto"/>
                    <w:sz w:val="22"/>
                    <w:szCs w:val="22"/>
                    <w:lang w:val="en-AU"/>
                  </w:rPr>
                  <w:t>4 August 2023</w:t>
                </w:r>
              </w:sdtContent>
            </w:sdt>
          </w:p>
        </w:tc>
        <w:tc>
          <w:tcPr>
            <w:tcW w:w="5529" w:type="dxa"/>
          </w:tcPr>
          <w:p w14:paraId="3EB2096B" w14:textId="77777777" w:rsidR="00396E79" w:rsidRPr="00B14E14" w:rsidRDefault="00396E79" w:rsidP="0081756E">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DA lodged </w:t>
            </w:r>
          </w:p>
        </w:tc>
      </w:tr>
      <w:tr w:rsidR="00396E79" w:rsidRPr="00BE218C" w14:paraId="659CC4C0" w14:textId="77777777" w:rsidTr="0081756E">
        <w:trPr>
          <w:jc w:val="center"/>
        </w:trPr>
        <w:tc>
          <w:tcPr>
            <w:tcW w:w="1696" w:type="dxa"/>
          </w:tcPr>
          <w:p w14:paraId="1DFF758B" w14:textId="1B120BCE" w:rsidR="00396E79" w:rsidRPr="00B14E14" w:rsidRDefault="00AA347B"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3-09-06T00:00:00Z">
                  <w:dateFormat w:val="d MMMM yyyy"/>
                  <w:lid w:val="en-AU"/>
                  <w:storeMappedDataAs w:val="dateTime"/>
                  <w:calendar w:val="gregorian"/>
                </w:date>
              </w:sdtPr>
              <w:sdtEndPr/>
              <w:sdtContent>
                <w:r w:rsidR="008341AE" w:rsidRPr="00B14E14">
                  <w:rPr>
                    <w:rFonts w:ascii="Arial" w:hAnsi="Arial" w:cs="Arial"/>
                    <w:color w:val="auto"/>
                    <w:sz w:val="22"/>
                    <w:szCs w:val="22"/>
                    <w:lang w:val="en-AU"/>
                  </w:rPr>
                  <w:t>6 September 2023</w:t>
                </w:r>
              </w:sdtContent>
            </w:sdt>
          </w:p>
        </w:tc>
        <w:tc>
          <w:tcPr>
            <w:tcW w:w="5529" w:type="dxa"/>
          </w:tcPr>
          <w:p w14:paraId="6C4D1EA0" w14:textId="77777777" w:rsidR="00396E79" w:rsidRPr="00B14E14" w:rsidRDefault="00396E79" w:rsidP="0081756E">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Exhibition of the application </w:t>
            </w:r>
          </w:p>
        </w:tc>
      </w:tr>
      <w:tr w:rsidR="00A80FBA" w:rsidRPr="00BE218C" w14:paraId="39FD8760" w14:textId="77777777" w:rsidTr="0081756E">
        <w:trPr>
          <w:jc w:val="center"/>
        </w:trPr>
        <w:tc>
          <w:tcPr>
            <w:tcW w:w="1696" w:type="dxa"/>
          </w:tcPr>
          <w:p w14:paraId="3B04E4ED" w14:textId="0FD455C7" w:rsidR="00A80FBA" w:rsidRPr="00B14E14" w:rsidRDefault="00AA347B" w:rsidP="00A80FB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1873131"/>
                <w:placeholder>
                  <w:docPart w:val="0A835E458FB2434C801C8D63D43EA6B7"/>
                </w:placeholder>
                <w:date w:fullDate="2023-09-26T00:00:00Z">
                  <w:dateFormat w:val="d MMMM yyyy"/>
                  <w:lid w:val="en-AU"/>
                  <w:storeMappedDataAs w:val="dateTime"/>
                  <w:calendar w:val="gregorian"/>
                </w:date>
              </w:sdtPr>
              <w:sdtEndPr/>
              <w:sdtContent>
                <w:r w:rsidR="00A80FBA" w:rsidRPr="00B14E14">
                  <w:rPr>
                    <w:rFonts w:ascii="Arial" w:hAnsi="Arial" w:cs="Arial"/>
                    <w:color w:val="auto"/>
                    <w:sz w:val="22"/>
                    <w:szCs w:val="22"/>
                    <w:lang w:val="en-AU"/>
                  </w:rPr>
                  <w:t>26 September 2023</w:t>
                </w:r>
              </w:sdtContent>
            </w:sdt>
          </w:p>
        </w:tc>
        <w:tc>
          <w:tcPr>
            <w:tcW w:w="5529" w:type="dxa"/>
          </w:tcPr>
          <w:p w14:paraId="45CF3A54" w14:textId="62C765F1" w:rsidR="00A80FBA" w:rsidRPr="00B14E14" w:rsidRDefault="007B4B71" w:rsidP="00A80FBA">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Community Consultation Session held via MS Teams</w:t>
            </w:r>
            <w:r w:rsidR="00A80FBA" w:rsidRPr="00B14E14">
              <w:rPr>
                <w:rFonts w:ascii="Arial" w:hAnsi="Arial" w:cs="Arial"/>
                <w:b w:val="0"/>
                <w:color w:val="auto"/>
                <w:sz w:val="22"/>
                <w:szCs w:val="22"/>
              </w:rPr>
              <w:t xml:space="preserve"> </w:t>
            </w:r>
          </w:p>
        </w:tc>
      </w:tr>
      <w:tr w:rsidR="00040214" w:rsidRPr="00BE218C" w14:paraId="7A6B36B6" w14:textId="77777777" w:rsidTr="0081756E">
        <w:trPr>
          <w:jc w:val="center"/>
        </w:trPr>
        <w:tc>
          <w:tcPr>
            <w:tcW w:w="1696" w:type="dxa"/>
          </w:tcPr>
          <w:p w14:paraId="3A57B8A9" w14:textId="3C20D3C2" w:rsidR="00040214" w:rsidRPr="00B14E14" w:rsidRDefault="00AA347B" w:rsidP="00A80FB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176760965"/>
                <w:placeholder>
                  <w:docPart w:val="CC90CA36EEA24058A52B994769E3F7F3"/>
                </w:placeholder>
                <w:date w:fullDate="2023-10-19T00:00:00Z">
                  <w:dateFormat w:val="d MMMM yyyy"/>
                  <w:lid w:val="en-AU"/>
                  <w:storeMappedDataAs w:val="dateTime"/>
                  <w:calendar w:val="gregorian"/>
                </w:date>
              </w:sdtPr>
              <w:sdtEndPr/>
              <w:sdtContent>
                <w:r w:rsidR="00040214" w:rsidRPr="00B14E14">
                  <w:rPr>
                    <w:rFonts w:ascii="Arial" w:hAnsi="Arial" w:cs="Arial"/>
                    <w:color w:val="auto"/>
                    <w:sz w:val="22"/>
                    <w:szCs w:val="22"/>
                    <w:lang w:val="en-AU"/>
                  </w:rPr>
                  <w:t>19 October 2023</w:t>
                </w:r>
              </w:sdtContent>
            </w:sdt>
          </w:p>
        </w:tc>
        <w:tc>
          <w:tcPr>
            <w:tcW w:w="5529" w:type="dxa"/>
          </w:tcPr>
          <w:p w14:paraId="5253F858" w14:textId="411A3381" w:rsidR="00040214" w:rsidRPr="00B14E14" w:rsidRDefault="002B5730" w:rsidP="00A80FBA">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Request for additional information</w:t>
            </w:r>
            <w:r w:rsidR="007836FC" w:rsidRPr="00B14E14">
              <w:rPr>
                <w:rFonts w:ascii="Arial" w:hAnsi="Arial" w:cs="Arial"/>
                <w:b w:val="0"/>
                <w:color w:val="auto"/>
                <w:sz w:val="22"/>
                <w:szCs w:val="22"/>
              </w:rPr>
              <w:t xml:space="preserve"> </w:t>
            </w:r>
            <w:r w:rsidRPr="00B14E14">
              <w:rPr>
                <w:rFonts w:ascii="Arial" w:hAnsi="Arial" w:cs="Arial"/>
                <w:b w:val="0"/>
                <w:color w:val="auto"/>
                <w:sz w:val="22"/>
                <w:szCs w:val="22"/>
              </w:rPr>
              <w:t>from Council to applicant</w:t>
            </w:r>
          </w:p>
        </w:tc>
      </w:tr>
      <w:tr w:rsidR="002D6851" w:rsidRPr="00BE218C" w14:paraId="2928E7D5" w14:textId="77777777" w:rsidTr="0081756E">
        <w:trPr>
          <w:jc w:val="center"/>
        </w:trPr>
        <w:tc>
          <w:tcPr>
            <w:tcW w:w="1696" w:type="dxa"/>
          </w:tcPr>
          <w:p w14:paraId="6137E2E3" w14:textId="7970B6E2" w:rsidR="002D6851" w:rsidRPr="00B14E14" w:rsidRDefault="00AA347B" w:rsidP="002D68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93785890"/>
                <w:placeholder>
                  <w:docPart w:val="DBA9A6702766490A823FF1A138599761"/>
                </w:placeholder>
                <w:date w:fullDate="2023-10-24T00:00:00Z">
                  <w:dateFormat w:val="d MMMM yyyy"/>
                  <w:lid w:val="en-AU"/>
                  <w:storeMappedDataAs w:val="dateTime"/>
                  <w:calendar w:val="gregorian"/>
                </w:date>
              </w:sdtPr>
              <w:sdtEndPr/>
              <w:sdtContent>
                <w:r w:rsidR="002D6851" w:rsidRPr="00B14E14">
                  <w:rPr>
                    <w:rFonts w:ascii="Arial" w:hAnsi="Arial" w:cs="Arial"/>
                    <w:color w:val="auto"/>
                    <w:sz w:val="22"/>
                    <w:szCs w:val="22"/>
                    <w:lang w:val="en-AU"/>
                  </w:rPr>
                  <w:t>24 October 2023</w:t>
                </w:r>
              </w:sdtContent>
            </w:sdt>
          </w:p>
        </w:tc>
        <w:tc>
          <w:tcPr>
            <w:tcW w:w="5529" w:type="dxa"/>
          </w:tcPr>
          <w:p w14:paraId="38081560" w14:textId="671D2A10" w:rsidR="002D6851" w:rsidRPr="00B14E14" w:rsidRDefault="002D6851" w:rsidP="002D6851">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Preliminary Panel briefing </w:t>
            </w:r>
          </w:p>
        </w:tc>
      </w:tr>
      <w:tr w:rsidR="002D6851" w:rsidRPr="00BE218C" w14:paraId="52E5A468" w14:textId="77777777" w:rsidTr="0081756E">
        <w:trPr>
          <w:jc w:val="center"/>
        </w:trPr>
        <w:tc>
          <w:tcPr>
            <w:tcW w:w="1696" w:type="dxa"/>
          </w:tcPr>
          <w:p w14:paraId="443FF7C3" w14:textId="6A6C01AA" w:rsidR="002D6851" w:rsidRPr="00B14E14" w:rsidRDefault="00AA347B" w:rsidP="002D68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5E0C333AF7CC4B4B83D124743F25661A"/>
                </w:placeholder>
                <w:date w:fullDate="2023-10-25T00:00:00Z">
                  <w:dateFormat w:val="d MMMM yyyy"/>
                  <w:lid w:val="en-AU"/>
                  <w:storeMappedDataAs w:val="dateTime"/>
                  <w:calendar w:val="gregorian"/>
                </w:date>
              </w:sdtPr>
              <w:sdtEndPr/>
              <w:sdtContent>
                <w:r w:rsidR="00F73187" w:rsidRPr="00B14E14">
                  <w:rPr>
                    <w:rFonts w:ascii="Arial" w:hAnsi="Arial" w:cs="Arial"/>
                    <w:color w:val="auto"/>
                    <w:sz w:val="22"/>
                    <w:szCs w:val="22"/>
                    <w:lang w:val="en-AU"/>
                  </w:rPr>
                  <w:t>25 October 2023</w:t>
                </w:r>
              </w:sdtContent>
            </w:sdt>
          </w:p>
        </w:tc>
        <w:tc>
          <w:tcPr>
            <w:tcW w:w="5529" w:type="dxa"/>
          </w:tcPr>
          <w:p w14:paraId="6510DC70" w14:textId="5A5D6B97" w:rsidR="002D6851" w:rsidRPr="00B14E14" w:rsidRDefault="00F73187" w:rsidP="002D6851">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Civil drawings provided by applicant</w:t>
            </w:r>
          </w:p>
        </w:tc>
      </w:tr>
      <w:tr w:rsidR="002D6851" w:rsidRPr="00BE218C" w14:paraId="5C52F771" w14:textId="77777777" w:rsidTr="0081756E">
        <w:trPr>
          <w:jc w:val="center"/>
        </w:trPr>
        <w:tc>
          <w:tcPr>
            <w:tcW w:w="1696" w:type="dxa"/>
          </w:tcPr>
          <w:p w14:paraId="4EE0FCF3" w14:textId="27D6F6BA" w:rsidR="002D6851" w:rsidRPr="00B14E14" w:rsidRDefault="00AA347B" w:rsidP="002D6851">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F21FD21E5ABA4B09B7F88D1369D879A1"/>
                </w:placeholder>
                <w:date w:fullDate="2023-10-26T00:00:00Z">
                  <w:dateFormat w:val="d MMMM yyyy"/>
                  <w:lid w:val="en-AU"/>
                  <w:storeMappedDataAs w:val="dateTime"/>
                  <w:calendar w:val="gregorian"/>
                </w:date>
              </w:sdtPr>
              <w:sdtEndPr/>
              <w:sdtContent>
                <w:r w:rsidR="00DB1B17" w:rsidRPr="00B14E14">
                  <w:rPr>
                    <w:rFonts w:ascii="Arial" w:hAnsi="Arial" w:cs="Arial"/>
                    <w:color w:val="auto"/>
                    <w:sz w:val="22"/>
                    <w:szCs w:val="22"/>
                    <w:lang w:val="en-AU"/>
                  </w:rPr>
                  <w:t>26 October 2023</w:t>
                </w:r>
              </w:sdtContent>
            </w:sdt>
          </w:p>
        </w:tc>
        <w:tc>
          <w:tcPr>
            <w:tcW w:w="5529" w:type="dxa"/>
          </w:tcPr>
          <w:p w14:paraId="2854E7F2" w14:textId="29D7E49C" w:rsidR="002D6851" w:rsidRPr="00B14E14" w:rsidRDefault="00DB1B17" w:rsidP="002D6851">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Council met with the applicant to discuss the </w:t>
            </w:r>
            <w:r w:rsidR="00AA17D2" w:rsidRPr="00B14E14">
              <w:rPr>
                <w:rFonts w:ascii="Arial" w:hAnsi="Arial" w:cs="Arial"/>
                <w:b w:val="0"/>
                <w:color w:val="auto"/>
                <w:sz w:val="22"/>
                <w:szCs w:val="22"/>
              </w:rPr>
              <w:t>request for additional information</w:t>
            </w:r>
          </w:p>
        </w:tc>
      </w:tr>
      <w:tr w:rsidR="002D6851" w:rsidRPr="00BE218C" w14:paraId="4BD9D088" w14:textId="77777777" w:rsidTr="0081756E">
        <w:trPr>
          <w:jc w:val="center"/>
        </w:trPr>
        <w:tc>
          <w:tcPr>
            <w:tcW w:w="1696" w:type="dxa"/>
          </w:tcPr>
          <w:p w14:paraId="75EBA3A8" w14:textId="0A57E088" w:rsidR="002D6851" w:rsidRPr="00B14E14" w:rsidRDefault="00AA347B" w:rsidP="002D68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C67081B0FBF1438188FBE0818CE38D77"/>
                </w:placeholder>
                <w:date w:fullDate="2023-10-31T00:00:00Z">
                  <w:dateFormat w:val="d MMMM yyyy"/>
                  <w:lid w:val="en-AU"/>
                  <w:storeMappedDataAs w:val="dateTime"/>
                  <w:calendar w:val="gregorian"/>
                </w:date>
              </w:sdtPr>
              <w:sdtEndPr/>
              <w:sdtContent>
                <w:r w:rsidR="00F64770" w:rsidRPr="00B14E14">
                  <w:rPr>
                    <w:rFonts w:ascii="Arial" w:hAnsi="Arial" w:cs="Arial"/>
                    <w:color w:val="auto"/>
                    <w:sz w:val="22"/>
                    <w:szCs w:val="22"/>
                    <w:lang w:val="en-AU"/>
                  </w:rPr>
                  <w:t>31 October 2023</w:t>
                </w:r>
              </w:sdtContent>
            </w:sdt>
          </w:p>
        </w:tc>
        <w:tc>
          <w:tcPr>
            <w:tcW w:w="5529" w:type="dxa"/>
          </w:tcPr>
          <w:p w14:paraId="6BF25CAA" w14:textId="1DDA7B92" w:rsidR="002D6851" w:rsidRPr="00B14E14" w:rsidRDefault="002D6851" w:rsidP="002D6851">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Amended plans </w:t>
            </w:r>
            <w:r w:rsidR="007836FC" w:rsidRPr="00B14E14">
              <w:rPr>
                <w:rFonts w:ascii="Arial" w:hAnsi="Arial" w:cs="Arial"/>
                <w:b w:val="0"/>
                <w:color w:val="auto"/>
                <w:sz w:val="22"/>
                <w:szCs w:val="22"/>
              </w:rPr>
              <w:t xml:space="preserve">submitted to Council via </w:t>
            </w:r>
            <w:r w:rsidR="00534E1E" w:rsidRPr="00B14E14">
              <w:rPr>
                <w:rFonts w:ascii="Arial" w:hAnsi="Arial" w:cs="Arial"/>
                <w:b w:val="0"/>
                <w:color w:val="auto"/>
                <w:sz w:val="22"/>
                <w:szCs w:val="22"/>
              </w:rPr>
              <w:t>email</w:t>
            </w:r>
            <w:r w:rsidR="000A39B6" w:rsidRPr="00B14E14">
              <w:rPr>
                <w:rFonts w:ascii="Arial" w:hAnsi="Arial" w:cs="Arial"/>
                <w:b w:val="0"/>
                <w:color w:val="auto"/>
                <w:sz w:val="22"/>
                <w:szCs w:val="22"/>
              </w:rPr>
              <w:t xml:space="preserve">, </w:t>
            </w:r>
            <w:r w:rsidRPr="00B14E14">
              <w:rPr>
                <w:rFonts w:ascii="Arial" w:hAnsi="Arial" w:cs="Arial"/>
                <w:b w:val="0"/>
                <w:color w:val="auto"/>
                <w:sz w:val="22"/>
                <w:szCs w:val="22"/>
              </w:rPr>
              <w:t xml:space="preserve">dated </w:t>
            </w:r>
            <w:sdt>
              <w:sdtPr>
                <w:rPr>
                  <w:rFonts w:ascii="Arial" w:hAnsi="Arial" w:cs="Arial"/>
                  <w:b w:val="0"/>
                  <w:color w:val="auto"/>
                  <w:sz w:val="22"/>
                  <w:szCs w:val="22"/>
                </w:rPr>
                <w:id w:val="1592040750"/>
                <w:placeholder>
                  <w:docPart w:val="6E820594CEF54A27A364C6FCA82F87C7"/>
                </w:placeholder>
                <w:date w:fullDate="2023-10-30T00:00:00Z">
                  <w:dateFormat w:val="d MMMM yyyy"/>
                  <w:lid w:val="en-AU"/>
                  <w:storeMappedDataAs w:val="dateTime"/>
                  <w:calendar w:val="gregorian"/>
                </w:date>
              </w:sdtPr>
              <w:sdtEndPr/>
              <w:sdtContent>
                <w:r w:rsidR="00BB4964" w:rsidRPr="00B14E14">
                  <w:rPr>
                    <w:rFonts w:ascii="Arial" w:hAnsi="Arial" w:cs="Arial"/>
                    <w:b w:val="0"/>
                    <w:color w:val="auto"/>
                    <w:sz w:val="22"/>
                    <w:szCs w:val="22"/>
                    <w:lang w:val="en-AU"/>
                  </w:rPr>
                  <w:t>30 October 2023</w:t>
                </w:r>
              </w:sdtContent>
            </w:sdt>
            <w:r w:rsidR="00534E1E" w:rsidRPr="00B14E14">
              <w:rPr>
                <w:rFonts w:ascii="Arial" w:hAnsi="Arial" w:cs="Arial"/>
                <w:color w:val="auto"/>
                <w:sz w:val="22"/>
                <w:szCs w:val="22"/>
              </w:rPr>
              <w:t>.</w:t>
            </w:r>
            <w:r w:rsidR="000A39B6" w:rsidRPr="00B14E14">
              <w:rPr>
                <w:rFonts w:ascii="Arial" w:hAnsi="Arial" w:cs="Arial"/>
                <w:color w:val="auto"/>
                <w:sz w:val="22"/>
                <w:szCs w:val="22"/>
              </w:rPr>
              <w:t xml:space="preserve"> </w:t>
            </w:r>
          </w:p>
        </w:tc>
      </w:tr>
      <w:tr w:rsidR="002D6851" w:rsidRPr="00BE218C" w14:paraId="5DDDB94E" w14:textId="77777777" w:rsidTr="0081756E">
        <w:trPr>
          <w:jc w:val="center"/>
        </w:trPr>
        <w:tc>
          <w:tcPr>
            <w:tcW w:w="1696" w:type="dxa"/>
          </w:tcPr>
          <w:p w14:paraId="7E21C519" w14:textId="57EB6281" w:rsidR="002D6851" w:rsidRPr="00B14E14" w:rsidRDefault="00AA347B" w:rsidP="002D68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610674317"/>
                <w:placeholder>
                  <w:docPart w:val="52CE81C8181E4224B31BA66E4147E6E5"/>
                </w:placeholder>
                <w:date w:fullDate="2023-11-14T00:00:00Z">
                  <w:dateFormat w:val="d MMMM yyyy"/>
                  <w:lid w:val="en-AU"/>
                  <w:storeMappedDataAs w:val="dateTime"/>
                  <w:calendar w:val="gregorian"/>
                </w:date>
              </w:sdtPr>
              <w:sdtEndPr/>
              <w:sdtContent>
                <w:r w:rsidR="00534E1E" w:rsidRPr="00B14E14">
                  <w:rPr>
                    <w:rFonts w:ascii="Arial" w:hAnsi="Arial" w:cs="Arial"/>
                    <w:color w:val="auto"/>
                    <w:sz w:val="22"/>
                    <w:szCs w:val="22"/>
                    <w:lang w:val="en-AU"/>
                  </w:rPr>
                  <w:t>14 November 2023</w:t>
                </w:r>
              </w:sdtContent>
            </w:sdt>
          </w:p>
        </w:tc>
        <w:tc>
          <w:tcPr>
            <w:tcW w:w="5529" w:type="dxa"/>
          </w:tcPr>
          <w:p w14:paraId="70934C29" w14:textId="51C67094" w:rsidR="002D6851" w:rsidRPr="00B14E14" w:rsidRDefault="00534E1E" w:rsidP="002D6851">
            <w:pPr>
              <w:pStyle w:val="FigureCaption"/>
              <w:spacing w:before="0" w:after="0"/>
              <w:ind w:left="0"/>
              <w:jc w:val="both"/>
              <w:rPr>
                <w:rFonts w:ascii="Arial" w:hAnsi="Arial" w:cs="Arial"/>
                <w:b w:val="0"/>
                <w:color w:val="auto"/>
                <w:sz w:val="22"/>
                <w:szCs w:val="22"/>
              </w:rPr>
            </w:pPr>
            <w:r w:rsidRPr="00B14E14">
              <w:rPr>
                <w:rFonts w:ascii="Arial" w:hAnsi="Arial" w:cs="Arial"/>
                <w:b w:val="0"/>
                <w:color w:val="auto"/>
                <w:sz w:val="22"/>
                <w:szCs w:val="22"/>
              </w:rPr>
              <w:t xml:space="preserve">The amended </w:t>
            </w:r>
            <w:r w:rsidR="0024154B" w:rsidRPr="00B14E14">
              <w:rPr>
                <w:rFonts w:ascii="Arial" w:hAnsi="Arial" w:cs="Arial"/>
                <w:b w:val="0"/>
                <w:color w:val="auto"/>
                <w:sz w:val="22"/>
                <w:szCs w:val="22"/>
              </w:rPr>
              <w:t xml:space="preserve">architectural and civil </w:t>
            </w:r>
            <w:r w:rsidR="00C67982" w:rsidRPr="00B14E14">
              <w:rPr>
                <w:rFonts w:ascii="Arial" w:hAnsi="Arial" w:cs="Arial"/>
                <w:b w:val="0"/>
                <w:color w:val="auto"/>
                <w:sz w:val="22"/>
                <w:szCs w:val="22"/>
              </w:rPr>
              <w:t xml:space="preserve">drawings were submitted via the NSW Planning </w:t>
            </w:r>
            <w:r w:rsidR="004244D2" w:rsidRPr="00B14E14">
              <w:rPr>
                <w:rFonts w:ascii="Arial" w:hAnsi="Arial" w:cs="Arial"/>
                <w:b w:val="0"/>
                <w:color w:val="auto"/>
                <w:sz w:val="22"/>
                <w:szCs w:val="22"/>
              </w:rPr>
              <w:t xml:space="preserve">Portal and </w:t>
            </w:r>
            <w:r w:rsidRPr="00B14E14">
              <w:rPr>
                <w:rFonts w:ascii="Arial" w:hAnsi="Arial" w:cs="Arial"/>
                <w:b w:val="0"/>
                <w:color w:val="auto"/>
                <w:sz w:val="22"/>
                <w:szCs w:val="22"/>
              </w:rPr>
              <w:t xml:space="preserve">accepted by Council under Cl 38(1) of the </w:t>
            </w:r>
            <w:r w:rsidRPr="00B14E14">
              <w:rPr>
                <w:rFonts w:ascii="Arial" w:hAnsi="Arial" w:cs="Arial"/>
                <w:b w:val="0"/>
                <w:i/>
                <w:iCs w:val="0"/>
                <w:color w:val="auto"/>
                <w:sz w:val="22"/>
                <w:szCs w:val="22"/>
              </w:rPr>
              <w:t>Environmental Planning and Assessment Regulation 2021</w:t>
            </w:r>
            <w:r w:rsidRPr="00B14E14">
              <w:rPr>
                <w:rFonts w:ascii="Arial" w:hAnsi="Arial" w:cs="Arial"/>
                <w:b w:val="0"/>
                <w:color w:val="auto"/>
                <w:sz w:val="22"/>
                <w:szCs w:val="22"/>
              </w:rPr>
              <w:t xml:space="preserve"> (‘2021 EP&amp;A Regulation’)</w:t>
            </w:r>
            <w:r w:rsidR="004244D2" w:rsidRPr="00B14E14">
              <w:rPr>
                <w:rFonts w:ascii="Arial" w:hAnsi="Arial" w:cs="Arial"/>
                <w:b w:val="0"/>
                <w:color w:val="auto"/>
                <w:sz w:val="22"/>
                <w:szCs w:val="22"/>
              </w:rPr>
              <w:t>.</w:t>
            </w:r>
          </w:p>
        </w:tc>
      </w:tr>
    </w:tbl>
    <w:p w14:paraId="7230217A" w14:textId="77777777" w:rsidR="00396E79" w:rsidRDefault="00396E79" w:rsidP="003E48E8">
      <w:pPr>
        <w:tabs>
          <w:tab w:val="left" w:pos="7485"/>
        </w:tabs>
        <w:spacing w:before="120" w:after="0" w:line="240" w:lineRule="auto"/>
        <w:ind w:right="23"/>
        <w:rPr>
          <w:rFonts w:ascii="Arial" w:hAnsi="Arial" w:cs="Arial"/>
          <w:b/>
          <w:lang w:eastAsia="en-AU"/>
        </w:rPr>
      </w:pPr>
    </w:p>
    <w:p w14:paraId="0054E1FE" w14:textId="08F409B5" w:rsidR="00FC441E" w:rsidRPr="0013222C" w:rsidRDefault="00FC49FF" w:rsidP="00FC441E">
      <w:pPr>
        <w:tabs>
          <w:tab w:val="left" w:pos="7485"/>
        </w:tabs>
        <w:spacing w:before="120" w:after="0" w:line="240" w:lineRule="auto"/>
        <w:ind w:right="23"/>
        <w:jc w:val="both"/>
        <w:rPr>
          <w:rFonts w:ascii="Arial" w:hAnsi="Arial" w:cs="Arial"/>
          <w:bCs/>
          <w:lang w:eastAsia="en-AU"/>
        </w:rPr>
      </w:pPr>
      <w:r w:rsidRPr="00FC49FF">
        <w:rPr>
          <w:rFonts w:ascii="Arial" w:hAnsi="Arial" w:cs="Arial"/>
          <w:bCs/>
          <w:lang w:eastAsia="en-AU"/>
        </w:rPr>
        <w:t xml:space="preserve">The amended </w:t>
      </w:r>
      <w:r w:rsidR="003C29D7">
        <w:rPr>
          <w:rFonts w:ascii="Arial" w:hAnsi="Arial" w:cs="Arial"/>
          <w:bCs/>
          <w:lang w:eastAsia="en-AU"/>
        </w:rPr>
        <w:t xml:space="preserve">architectural </w:t>
      </w:r>
      <w:r>
        <w:rPr>
          <w:rFonts w:ascii="Arial" w:hAnsi="Arial" w:cs="Arial"/>
          <w:bCs/>
          <w:lang w:eastAsia="en-AU"/>
        </w:rPr>
        <w:t xml:space="preserve">drawings </w:t>
      </w:r>
      <w:r w:rsidRPr="00FC49FF">
        <w:rPr>
          <w:rFonts w:ascii="Arial" w:hAnsi="Arial" w:cs="Arial"/>
          <w:bCs/>
          <w:lang w:eastAsia="en-AU"/>
        </w:rPr>
        <w:t>submitted</w:t>
      </w:r>
      <w:r>
        <w:rPr>
          <w:rFonts w:ascii="Arial" w:hAnsi="Arial" w:cs="Arial"/>
          <w:bCs/>
          <w:lang w:eastAsia="en-AU"/>
        </w:rPr>
        <w:t xml:space="preserve"> </w:t>
      </w:r>
      <w:r w:rsidR="00961FC0">
        <w:rPr>
          <w:rFonts w:ascii="Arial" w:hAnsi="Arial" w:cs="Arial"/>
          <w:bCs/>
          <w:lang w:eastAsia="en-AU"/>
        </w:rPr>
        <w:t xml:space="preserve">only included one change. The initially submitted plans depicted that the previously approved, and </w:t>
      </w:r>
      <w:r w:rsidR="001A3088">
        <w:rPr>
          <w:rFonts w:ascii="Arial" w:hAnsi="Arial" w:cs="Arial"/>
          <w:bCs/>
          <w:lang w:eastAsia="en-AU"/>
        </w:rPr>
        <w:t xml:space="preserve">minimum </w:t>
      </w:r>
      <w:r w:rsidR="00961FC0">
        <w:rPr>
          <w:rFonts w:ascii="Arial" w:hAnsi="Arial" w:cs="Arial"/>
          <w:bCs/>
          <w:lang w:eastAsia="en-AU"/>
        </w:rPr>
        <w:t xml:space="preserve">required, </w:t>
      </w:r>
      <w:r w:rsidR="00A74AE8">
        <w:rPr>
          <w:rFonts w:ascii="Arial" w:hAnsi="Arial" w:cs="Arial"/>
          <w:bCs/>
          <w:lang w:eastAsia="en-AU"/>
        </w:rPr>
        <w:t>distance</w:t>
      </w:r>
      <w:r w:rsidR="0054423E">
        <w:rPr>
          <w:rFonts w:ascii="Arial" w:hAnsi="Arial" w:cs="Arial"/>
          <w:bCs/>
          <w:lang w:eastAsia="en-AU"/>
        </w:rPr>
        <w:t xml:space="preserve"> </w:t>
      </w:r>
      <w:r w:rsidR="001A3088">
        <w:rPr>
          <w:rFonts w:ascii="Arial" w:hAnsi="Arial" w:cs="Arial"/>
          <w:bCs/>
          <w:lang w:eastAsia="en-AU"/>
        </w:rPr>
        <w:t xml:space="preserve">for vehicular movement </w:t>
      </w:r>
      <w:r w:rsidR="0054423E">
        <w:rPr>
          <w:rFonts w:ascii="Arial" w:hAnsi="Arial" w:cs="Arial"/>
          <w:bCs/>
          <w:lang w:eastAsia="en-AU"/>
        </w:rPr>
        <w:t xml:space="preserve">of 3.1 metres </w:t>
      </w:r>
      <w:r w:rsidR="00A74AE8">
        <w:rPr>
          <w:rFonts w:ascii="Arial" w:hAnsi="Arial" w:cs="Arial"/>
          <w:bCs/>
          <w:lang w:eastAsia="en-AU"/>
        </w:rPr>
        <w:t xml:space="preserve">between the additions to the grandstand </w:t>
      </w:r>
      <w:r w:rsidR="00FC02AB">
        <w:rPr>
          <w:rFonts w:ascii="Arial" w:hAnsi="Arial" w:cs="Arial"/>
          <w:bCs/>
          <w:lang w:eastAsia="en-AU"/>
        </w:rPr>
        <w:t xml:space="preserve">and the fence behind </w:t>
      </w:r>
      <w:r w:rsidR="001A3088">
        <w:rPr>
          <w:rFonts w:ascii="Arial" w:hAnsi="Arial" w:cs="Arial"/>
          <w:bCs/>
          <w:lang w:eastAsia="en-AU"/>
        </w:rPr>
        <w:t>(</w:t>
      </w:r>
      <w:r w:rsidR="00FC02AB">
        <w:rPr>
          <w:rFonts w:ascii="Arial" w:hAnsi="Arial" w:cs="Arial"/>
          <w:bCs/>
          <w:lang w:eastAsia="en-AU"/>
        </w:rPr>
        <w:t>along the north-western</w:t>
      </w:r>
      <w:r w:rsidR="001A3088">
        <w:rPr>
          <w:rFonts w:ascii="Arial" w:hAnsi="Arial" w:cs="Arial"/>
          <w:bCs/>
          <w:lang w:eastAsia="en-AU"/>
        </w:rPr>
        <w:t xml:space="preserve">) was reduced </w:t>
      </w:r>
      <w:r w:rsidR="0054423E">
        <w:rPr>
          <w:rFonts w:ascii="Arial" w:hAnsi="Arial" w:cs="Arial"/>
          <w:bCs/>
          <w:lang w:eastAsia="en-AU"/>
        </w:rPr>
        <w:t xml:space="preserve">to </w:t>
      </w:r>
      <w:r w:rsidR="00BC08FC">
        <w:rPr>
          <w:rFonts w:ascii="Arial" w:hAnsi="Arial" w:cs="Arial"/>
          <w:bCs/>
          <w:lang w:eastAsia="en-AU"/>
        </w:rPr>
        <w:t xml:space="preserve">2.95 metres. The amended plans depict that the fence is to be shifted </w:t>
      </w:r>
      <w:r w:rsidR="0071722B">
        <w:rPr>
          <w:rFonts w:ascii="Arial" w:hAnsi="Arial" w:cs="Arial"/>
          <w:bCs/>
          <w:lang w:eastAsia="en-AU"/>
        </w:rPr>
        <w:t xml:space="preserve">to provide the required 3.1 metre clearance. </w:t>
      </w:r>
      <w:r w:rsidR="003C29D7">
        <w:rPr>
          <w:rFonts w:ascii="Arial" w:hAnsi="Arial" w:cs="Arial"/>
          <w:bCs/>
          <w:lang w:eastAsia="en-AU"/>
        </w:rPr>
        <w:t xml:space="preserve">In addition, the amended architectural drawings provide </w:t>
      </w:r>
      <w:r w:rsidR="0013222C">
        <w:rPr>
          <w:rFonts w:ascii="Arial" w:hAnsi="Arial" w:cs="Arial"/>
          <w:bCs/>
          <w:lang w:eastAsia="en-AU"/>
        </w:rPr>
        <w:t xml:space="preserve">a </w:t>
      </w:r>
      <w:r w:rsidR="00FC441E">
        <w:rPr>
          <w:rFonts w:ascii="Arial" w:hAnsi="Arial" w:cs="Arial"/>
          <w:bCs/>
          <w:lang w:eastAsia="en-AU"/>
        </w:rPr>
        <w:t>key/</w:t>
      </w:r>
      <w:r w:rsidR="0013222C">
        <w:rPr>
          <w:rFonts w:ascii="Arial" w:hAnsi="Arial" w:cs="Arial"/>
          <w:bCs/>
          <w:lang w:eastAsia="en-AU"/>
        </w:rPr>
        <w:t>c</w:t>
      </w:r>
      <w:r w:rsidR="0013222C" w:rsidRPr="0013222C">
        <w:rPr>
          <w:rFonts w:ascii="Arial" w:hAnsi="Arial" w:cs="Arial"/>
          <w:bCs/>
          <w:lang w:eastAsia="en-AU"/>
        </w:rPr>
        <w:t xml:space="preserve">omparison of </w:t>
      </w:r>
      <w:r w:rsidR="0013222C">
        <w:rPr>
          <w:rFonts w:ascii="Arial" w:hAnsi="Arial" w:cs="Arial"/>
          <w:bCs/>
          <w:lang w:eastAsia="en-AU"/>
        </w:rPr>
        <w:t xml:space="preserve">approved and proposed </w:t>
      </w:r>
      <w:r w:rsidR="00FC441E">
        <w:rPr>
          <w:rFonts w:ascii="Arial" w:hAnsi="Arial" w:cs="Arial"/>
          <w:bCs/>
          <w:lang w:eastAsia="en-AU"/>
        </w:rPr>
        <w:t>plan numbers and revisions</w:t>
      </w:r>
      <w:r w:rsidR="0024154B">
        <w:rPr>
          <w:rFonts w:ascii="Arial" w:hAnsi="Arial" w:cs="Arial"/>
          <w:bCs/>
          <w:lang w:eastAsia="en-AU"/>
        </w:rPr>
        <w:t xml:space="preserve">, which was requested as the elevations submitted with the subject application “split up” the two buildings (i.e., the grandstand and multipurpose building) whereas the approved elevations show (an overlay where applicable) both buildings. </w:t>
      </w:r>
    </w:p>
    <w:p w14:paraId="5B49BA77" w14:textId="36835F57" w:rsidR="0024154B" w:rsidRDefault="0024154B" w:rsidP="0024154B">
      <w:pPr>
        <w:tabs>
          <w:tab w:val="left" w:pos="7485"/>
        </w:tabs>
        <w:spacing w:before="120" w:after="0" w:line="240" w:lineRule="auto"/>
        <w:ind w:right="23"/>
        <w:rPr>
          <w:rFonts w:ascii="Arial" w:hAnsi="Arial" w:cs="Arial"/>
          <w:bCs/>
          <w:lang w:eastAsia="en-AU"/>
        </w:rPr>
      </w:pPr>
      <w:r>
        <w:rPr>
          <w:rFonts w:ascii="Arial" w:hAnsi="Arial" w:cs="Arial"/>
          <w:bCs/>
          <w:lang w:eastAsia="en-AU"/>
        </w:rPr>
        <w:t>The civil drawings submitted depict the proposed relocation of on-site detention tanks.</w:t>
      </w:r>
    </w:p>
    <w:p w14:paraId="15E34D5A" w14:textId="77777777" w:rsidR="00B14E14" w:rsidRDefault="00B14E14" w:rsidP="0024154B">
      <w:pPr>
        <w:tabs>
          <w:tab w:val="left" w:pos="7485"/>
        </w:tabs>
        <w:spacing w:before="120" w:after="0" w:line="240" w:lineRule="auto"/>
        <w:ind w:right="23"/>
        <w:rPr>
          <w:rFonts w:ascii="Arial" w:hAnsi="Arial" w:cs="Arial"/>
          <w:bCs/>
          <w:lang w:eastAsia="en-AU"/>
        </w:rPr>
      </w:pPr>
    </w:p>
    <w:p w14:paraId="0D582747" w14:textId="4BD8E804" w:rsidR="000808D5" w:rsidRPr="00BE218C" w:rsidRDefault="000808D5" w:rsidP="0024154B">
      <w:pPr>
        <w:tabs>
          <w:tab w:val="left" w:pos="7485"/>
        </w:tabs>
        <w:spacing w:before="120" w:after="0" w:line="240" w:lineRule="auto"/>
        <w:ind w:right="23"/>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7AC86C2" w14:textId="2AE1FB4A" w:rsidR="007E671C" w:rsidRDefault="004244D2" w:rsidP="00425216">
      <w:pPr>
        <w:tabs>
          <w:tab w:val="left" w:pos="7485"/>
        </w:tabs>
        <w:spacing w:before="120" w:after="0" w:line="240" w:lineRule="auto"/>
        <w:ind w:right="23"/>
        <w:jc w:val="both"/>
        <w:rPr>
          <w:rFonts w:ascii="Arial" w:hAnsi="Arial" w:cs="Arial"/>
          <w:bCs/>
          <w:lang w:eastAsia="en-AU"/>
        </w:rPr>
      </w:pPr>
      <w:r w:rsidRPr="004244D2">
        <w:rPr>
          <w:rFonts w:ascii="Arial" w:hAnsi="Arial" w:cs="Arial"/>
          <w:bCs/>
          <w:lang w:eastAsia="en-AU"/>
        </w:rPr>
        <w:t xml:space="preserve">When considering </w:t>
      </w:r>
      <w:r>
        <w:rPr>
          <w:rFonts w:ascii="Arial" w:hAnsi="Arial" w:cs="Arial"/>
          <w:bCs/>
          <w:lang w:eastAsia="en-AU"/>
        </w:rPr>
        <w:t xml:space="preserve">a </w:t>
      </w:r>
      <w:r w:rsidR="007E671C">
        <w:rPr>
          <w:rFonts w:ascii="Arial" w:hAnsi="Arial" w:cs="Arial"/>
          <w:bCs/>
          <w:lang w:eastAsia="en-AU"/>
        </w:rPr>
        <w:t>Modification of consent application</w:t>
      </w:r>
      <w:r w:rsidR="00425216">
        <w:rPr>
          <w:rFonts w:ascii="Arial" w:hAnsi="Arial" w:cs="Arial"/>
          <w:bCs/>
          <w:lang w:eastAsia="en-AU"/>
        </w:rPr>
        <w:t xml:space="preserve"> under Section 4.55(2) of the E</w:t>
      </w:r>
      <w:r w:rsidR="00425216" w:rsidRPr="007E671C">
        <w:rPr>
          <w:rFonts w:ascii="Arial" w:hAnsi="Arial" w:cs="Arial"/>
          <w:bCs/>
          <w:i/>
          <w:iCs/>
          <w:lang w:eastAsia="en-AU"/>
        </w:rPr>
        <w:t>nvironmental Planning and Assessment Act 1979</w:t>
      </w:r>
      <w:r w:rsidR="00425216" w:rsidRPr="007E671C">
        <w:rPr>
          <w:rFonts w:ascii="Arial" w:hAnsi="Arial" w:cs="Arial"/>
          <w:bCs/>
          <w:lang w:eastAsia="en-AU"/>
        </w:rPr>
        <w:t xml:space="preserve"> (‘EP&amp;A Act’)</w:t>
      </w:r>
      <w:r w:rsidR="007E671C">
        <w:rPr>
          <w:rFonts w:ascii="Arial" w:hAnsi="Arial" w:cs="Arial"/>
          <w:bCs/>
          <w:lang w:eastAsia="en-AU"/>
        </w:rPr>
        <w:t xml:space="preserve">, </w:t>
      </w:r>
      <w:r w:rsidR="007E671C" w:rsidRPr="007E671C">
        <w:rPr>
          <w:rFonts w:ascii="Arial" w:hAnsi="Arial" w:cs="Arial"/>
          <w:bCs/>
          <w:lang w:eastAsia="en-AU"/>
        </w:rPr>
        <w:t xml:space="preserve">the consent authority must take into consideration the </w:t>
      </w:r>
      <w:r w:rsidR="00425216">
        <w:rPr>
          <w:rFonts w:ascii="Arial" w:hAnsi="Arial" w:cs="Arial"/>
          <w:bCs/>
          <w:lang w:eastAsia="en-AU"/>
        </w:rPr>
        <w:t xml:space="preserve">following </w:t>
      </w:r>
      <w:r w:rsidR="007E671C" w:rsidRPr="007E671C">
        <w:rPr>
          <w:rFonts w:ascii="Arial" w:hAnsi="Arial" w:cs="Arial"/>
          <w:bCs/>
          <w:lang w:eastAsia="en-AU"/>
        </w:rPr>
        <w:t>matters</w:t>
      </w:r>
      <w:r w:rsidR="00425216">
        <w:rPr>
          <w:rFonts w:ascii="Arial" w:hAnsi="Arial" w:cs="Arial"/>
          <w:bCs/>
          <w:lang w:eastAsia="en-AU"/>
        </w:rPr>
        <w:t>:</w:t>
      </w:r>
    </w:p>
    <w:p w14:paraId="0FDE29C0" w14:textId="77777777" w:rsidR="00167C55" w:rsidRPr="00167C55" w:rsidRDefault="00167C55" w:rsidP="00167C55">
      <w:pPr>
        <w:tabs>
          <w:tab w:val="left" w:pos="7485"/>
        </w:tabs>
        <w:spacing w:before="120" w:after="0" w:line="240" w:lineRule="auto"/>
        <w:ind w:left="720" w:right="23"/>
        <w:jc w:val="both"/>
        <w:rPr>
          <w:rFonts w:ascii="Arial" w:hAnsi="Arial" w:cs="Arial"/>
          <w:bCs/>
          <w:i/>
          <w:iCs/>
          <w:lang w:eastAsia="en-AU"/>
        </w:rPr>
      </w:pPr>
      <w:r w:rsidRPr="00167C55">
        <w:rPr>
          <w:rFonts w:ascii="Arial" w:hAnsi="Arial" w:cs="Arial"/>
          <w:bCs/>
          <w:i/>
          <w:iCs/>
          <w:lang w:eastAsia="en-AU"/>
        </w:rPr>
        <w:t>A consent authority may, on application being made by the applicant or any other person entitled to act on a consent granted by the consent authority and subject to and in accordance with the regulations, modify the consent if—</w:t>
      </w:r>
    </w:p>
    <w:p w14:paraId="58F463C5" w14:textId="77777777" w:rsidR="00167C55" w:rsidRPr="00167C55" w:rsidRDefault="00167C55" w:rsidP="00167C55">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(a)  it is satisfied that the development to which the consent as modified relates is substantially the same development as the development for which consent was originally granted and before that consent as originally granted was modified (if at all), and</w:t>
      </w:r>
    </w:p>
    <w:p w14:paraId="32A45F2C" w14:textId="77777777" w:rsidR="00167C55" w:rsidRPr="00167C55" w:rsidRDefault="00167C55" w:rsidP="00167C55">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 xml:space="preserve">(b)  it has consulted with the relevant Minister, public </w:t>
      </w:r>
      <w:proofErr w:type="gramStart"/>
      <w:r w:rsidRPr="00167C55">
        <w:rPr>
          <w:rFonts w:ascii="Arial" w:hAnsi="Arial" w:cs="Arial"/>
          <w:bCs/>
          <w:i/>
          <w:iCs/>
          <w:lang w:eastAsia="en-AU"/>
        </w:rPr>
        <w:t>authority</w:t>
      </w:r>
      <w:proofErr w:type="gramEnd"/>
      <w:r w:rsidRPr="00167C55">
        <w:rPr>
          <w:rFonts w:ascii="Arial" w:hAnsi="Arial" w:cs="Arial"/>
          <w:bCs/>
          <w:i/>
          <w:iCs/>
          <w:lang w:eastAsia="en-AU"/>
        </w:rPr>
        <w:t xml:space="preserve">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and</w:t>
      </w:r>
    </w:p>
    <w:p w14:paraId="66E3F652" w14:textId="77777777" w:rsidR="00167C55" w:rsidRPr="00167C55" w:rsidRDefault="00167C55" w:rsidP="00167C55">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(c)  it has notified the application in accordance with—</w:t>
      </w:r>
    </w:p>
    <w:p w14:paraId="526D91BD" w14:textId="77777777" w:rsidR="00167C55" w:rsidRPr="00167C55" w:rsidRDefault="00167C55" w:rsidP="00167C55">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w:t>
      </w:r>
      <w:proofErr w:type="spellStart"/>
      <w:r w:rsidRPr="00167C55">
        <w:rPr>
          <w:rFonts w:ascii="Arial" w:hAnsi="Arial" w:cs="Arial"/>
          <w:bCs/>
          <w:i/>
          <w:iCs/>
          <w:lang w:eastAsia="en-AU"/>
        </w:rPr>
        <w:t>i</w:t>
      </w:r>
      <w:proofErr w:type="spellEnd"/>
      <w:r w:rsidRPr="00167C55">
        <w:rPr>
          <w:rFonts w:ascii="Arial" w:hAnsi="Arial" w:cs="Arial"/>
          <w:bCs/>
          <w:i/>
          <w:iCs/>
          <w:lang w:eastAsia="en-AU"/>
        </w:rPr>
        <w:t>)  the regulations, if the regulations so require, or</w:t>
      </w:r>
    </w:p>
    <w:p w14:paraId="507CD35B" w14:textId="77777777" w:rsidR="00167C55" w:rsidRPr="00167C55" w:rsidRDefault="00167C55" w:rsidP="00167C55">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(ii)  a development control plan, if the consent authority is a council that has made a development control plan that requires the notification or advertising of applications for modification of a development consent, and</w:t>
      </w:r>
    </w:p>
    <w:p w14:paraId="59F9B7F9" w14:textId="4EF20F96" w:rsidR="004244D2" w:rsidRDefault="00167C55" w:rsidP="001B721F">
      <w:pPr>
        <w:tabs>
          <w:tab w:val="left" w:pos="7485"/>
        </w:tabs>
        <w:spacing w:before="120" w:after="0" w:line="240" w:lineRule="auto"/>
        <w:ind w:left="1134" w:right="23" w:hanging="425"/>
        <w:jc w:val="both"/>
        <w:rPr>
          <w:rFonts w:ascii="Arial" w:hAnsi="Arial" w:cs="Arial"/>
          <w:bCs/>
          <w:i/>
          <w:iCs/>
          <w:lang w:eastAsia="en-AU"/>
        </w:rPr>
      </w:pPr>
      <w:r w:rsidRPr="00167C55">
        <w:rPr>
          <w:rFonts w:ascii="Arial" w:hAnsi="Arial" w:cs="Arial"/>
          <w:bCs/>
          <w:i/>
          <w:iCs/>
          <w:lang w:eastAsia="en-AU"/>
        </w:rPr>
        <w:t xml:space="preserve">(d)  it has considered any submissions made concerning the proposed modification within the period prescribed by the regulations or provided by the development control </w:t>
      </w:r>
      <w:proofErr w:type="gramStart"/>
      <w:r w:rsidRPr="00167C55">
        <w:rPr>
          <w:rFonts w:ascii="Arial" w:hAnsi="Arial" w:cs="Arial"/>
          <w:bCs/>
          <w:i/>
          <w:iCs/>
          <w:lang w:eastAsia="en-AU"/>
        </w:rPr>
        <w:t>plan, as the case may be</w:t>
      </w:r>
      <w:proofErr w:type="gramEnd"/>
      <w:r w:rsidRPr="00167C55">
        <w:rPr>
          <w:rFonts w:ascii="Arial" w:hAnsi="Arial" w:cs="Arial"/>
          <w:bCs/>
          <w:i/>
          <w:iCs/>
          <w:lang w:eastAsia="en-AU"/>
        </w:rPr>
        <w:t>.</w:t>
      </w:r>
    </w:p>
    <w:p w14:paraId="19A4413D" w14:textId="77777777" w:rsidR="001B721F" w:rsidRPr="001B721F" w:rsidRDefault="001B721F" w:rsidP="001B721F">
      <w:pPr>
        <w:tabs>
          <w:tab w:val="left" w:pos="7485"/>
        </w:tabs>
        <w:spacing w:before="120" w:after="0" w:line="240" w:lineRule="auto"/>
        <w:ind w:left="1134" w:right="23" w:hanging="425"/>
        <w:jc w:val="both"/>
        <w:rPr>
          <w:rFonts w:ascii="Arial" w:hAnsi="Arial" w:cs="Arial"/>
          <w:bCs/>
          <w:i/>
          <w:iCs/>
          <w:lang w:eastAsia="en-AU"/>
        </w:rPr>
      </w:pPr>
    </w:p>
    <w:p w14:paraId="73DFCFB5" w14:textId="673CAD17" w:rsidR="00197ECF" w:rsidRPr="00197ECF" w:rsidRDefault="00197ECF" w:rsidP="00197ECF">
      <w:pPr>
        <w:tabs>
          <w:tab w:val="left" w:pos="7485"/>
        </w:tabs>
        <w:spacing w:before="120" w:after="0" w:line="240" w:lineRule="auto"/>
        <w:ind w:right="23"/>
        <w:rPr>
          <w:rFonts w:ascii="Arial" w:hAnsi="Arial" w:cs="Arial"/>
          <w:bCs/>
          <w:lang w:eastAsia="en-AU"/>
        </w:rPr>
      </w:pPr>
      <w:r w:rsidRPr="00197ECF">
        <w:rPr>
          <w:rFonts w:ascii="Arial" w:hAnsi="Arial" w:cs="Arial"/>
          <w:bCs/>
          <w:lang w:eastAsia="en-AU"/>
        </w:rPr>
        <w:t>In addition, in accordance with section 4.5</w:t>
      </w:r>
      <w:r w:rsidR="005B0303">
        <w:rPr>
          <w:rFonts w:ascii="Arial" w:hAnsi="Arial" w:cs="Arial"/>
          <w:bCs/>
          <w:lang w:eastAsia="en-AU"/>
        </w:rPr>
        <w:t>5</w:t>
      </w:r>
      <w:r w:rsidRPr="00197ECF">
        <w:rPr>
          <w:rFonts w:ascii="Arial" w:hAnsi="Arial" w:cs="Arial"/>
          <w:bCs/>
          <w:lang w:eastAsia="en-AU"/>
        </w:rPr>
        <w:t>(</w:t>
      </w:r>
      <w:r w:rsidR="005B0303">
        <w:rPr>
          <w:rFonts w:ascii="Arial" w:hAnsi="Arial" w:cs="Arial"/>
          <w:bCs/>
          <w:lang w:eastAsia="en-AU"/>
        </w:rPr>
        <w:t>3</w:t>
      </w:r>
      <w:r w:rsidRPr="00197ECF">
        <w:rPr>
          <w:rFonts w:ascii="Arial" w:hAnsi="Arial" w:cs="Arial"/>
          <w:bCs/>
          <w:lang w:eastAsia="en-AU"/>
        </w:rPr>
        <w:t xml:space="preserve">) of the </w:t>
      </w:r>
      <w:r w:rsidRPr="00197ECF">
        <w:rPr>
          <w:rFonts w:ascii="Arial" w:hAnsi="Arial" w:cs="Arial"/>
          <w:bCs/>
          <w:iCs/>
          <w:lang w:eastAsia="en-AU"/>
        </w:rPr>
        <w:t>EP</w:t>
      </w:r>
      <w:r w:rsidR="005B0303" w:rsidRPr="005B0303">
        <w:rPr>
          <w:rFonts w:ascii="Arial" w:hAnsi="Arial" w:cs="Arial"/>
          <w:bCs/>
          <w:iCs/>
          <w:lang w:eastAsia="en-AU"/>
        </w:rPr>
        <w:t>&amp;</w:t>
      </w:r>
      <w:r w:rsidRPr="00197ECF">
        <w:rPr>
          <w:rFonts w:ascii="Arial" w:hAnsi="Arial" w:cs="Arial"/>
          <w:bCs/>
          <w:iCs/>
          <w:lang w:eastAsia="en-AU"/>
        </w:rPr>
        <w:t>A Act,</w:t>
      </w:r>
      <w:r w:rsidRPr="00197ECF">
        <w:rPr>
          <w:rFonts w:ascii="Arial" w:hAnsi="Arial" w:cs="Arial"/>
          <w:bCs/>
          <w:i/>
          <w:lang w:eastAsia="en-AU"/>
        </w:rPr>
        <w:t xml:space="preserve"> </w:t>
      </w:r>
    </w:p>
    <w:p w14:paraId="2E387DFD" w14:textId="39B3F181" w:rsidR="00C85A4C" w:rsidRDefault="00960A36" w:rsidP="00960A36">
      <w:pPr>
        <w:tabs>
          <w:tab w:val="left" w:pos="7485"/>
        </w:tabs>
        <w:spacing w:before="120" w:after="0" w:line="240" w:lineRule="auto"/>
        <w:ind w:left="720" w:right="23"/>
        <w:jc w:val="both"/>
        <w:rPr>
          <w:rFonts w:ascii="Arial" w:hAnsi="Arial" w:cs="Arial"/>
          <w:bCs/>
          <w:lang w:eastAsia="en-AU"/>
        </w:rPr>
      </w:pPr>
      <w:r w:rsidRPr="00960A36">
        <w:rPr>
          <w:rFonts w:ascii="Arial" w:hAnsi="Arial" w:cs="Arial"/>
          <w:bCs/>
          <w:i/>
          <w:iCs/>
          <w:lang w:eastAsia="en-AU"/>
        </w:rPr>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4C00015B" w14:textId="77777777" w:rsidR="007E671C" w:rsidRDefault="007E671C" w:rsidP="009B4677">
      <w:pPr>
        <w:tabs>
          <w:tab w:val="left" w:pos="7485"/>
        </w:tabs>
        <w:spacing w:before="120" w:after="0" w:line="240" w:lineRule="auto"/>
        <w:ind w:right="23"/>
        <w:rPr>
          <w:rFonts w:ascii="Arial" w:hAnsi="Arial" w:cs="Arial"/>
          <w:bCs/>
          <w:lang w:eastAsia="en-AU"/>
        </w:rPr>
      </w:pPr>
    </w:p>
    <w:p w14:paraId="171E7D56" w14:textId="1D9A839D" w:rsidR="002F43A4" w:rsidRPr="002F43A4" w:rsidRDefault="002F43A4" w:rsidP="002F43A4">
      <w:pPr>
        <w:tabs>
          <w:tab w:val="left" w:pos="7485"/>
        </w:tabs>
        <w:spacing w:before="120" w:after="0" w:line="240" w:lineRule="auto"/>
        <w:ind w:right="23"/>
        <w:rPr>
          <w:rFonts w:ascii="Arial" w:hAnsi="Arial" w:cs="Arial"/>
          <w:bCs/>
          <w:lang w:eastAsia="en-AU"/>
        </w:rPr>
      </w:pPr>
      <w:r w:rsidRPr="002F43A4">
        <w:rPr>
          <w:rFonts w:ascii="Arial" w:hAnsi="Arial" w:cs="Arial"/>
          <w:bCs/>
          <w:lang w:eastAsia="en-AU"/>
        </w:rPr>
        <w:t>In considering the above:</w:t>
      </w:r>
    </w:p>
    <w:p w14:paraId="08784EF9" w14:textId="4A923917" w:rsidR="002F43A4" w:rsidRPr="002F43A4" w:rsidRDefault="002F43A4" w:rsidP="001400F7">
      <w:pPr>
        <w:pStyle w:val="ListParagraph"/>
        <w:numPr>
          <w:ilvl w:val="0"/>
          <w:numId w:val="36"/>
        </w:numPr>
        <w:tabs>
          <w:tab w:val="left" w:pos="7485"/>
        </w:tabs>
        <w:spacing w:before="120" w:after="0" w:line="240" w:lineRule="auto"/>
        <w:ind w:right="23"/>
        <w:jc w:val="both"/>
        <w:rPr>
          <w:rFonts w:ascii="Arial" w:hAnsi="Arial" w:cs="Arial"/>
          <w:bCs/>
          <w:lang w:eastAsia="en-AU"/>
        </w:rPr>
      </w:pPr>
      <w:r w:rsidRPr="002F43A4">
        <w:rPr>
          <w:rFonts w:ascii="Arial" w:hAnsi="Arial" w:cs="Arial"/>
          <w:bCs/>
          <w:lang w:eastAsia="en-AU"/>
        </w:rPr>
        <w:lastRenderedPageBreak/>
        <w:t xml:space="preserve">The essence of the development, as modified, is substantially the same as the original </w:t>
      </w:r>
      <w:proofErr w:type="gramStart"/>
      <w:r w:rsidRPr="002F43A4">
        <w:rPr>
          <w:rFonts w:ascii="Arial" w:hAnsi="Arial" w:cs="Arial"/>
          <w:bCs/>
          <w:lang w:eastAsia="en-AU"/>
        </w:rPr>
        <w:t>consent</w:t>
      </w:r>
      <w:r w:rsidR="001B721F">
        <w:rPr>
          <w:rFonts w:ascii="Arial" w:hAnsi="Arial" w:cs="Arial"/>
          <w:bCs/>
          <w:lang w:eastAsia="en-AU"/>
        </w:rPr>
        <w:t>;</w:t>
      </w:r>
      <w:proofErr w:type="gramEnd"/>
    </w:p>
    <w:p w14:paraId="0A7A5F08" w14:textId="64791DD5" w:rsidR="002F43A4" w:rsidRPr="002F43A4" w:rsidRDefault="002F43A4" w:rsidP="001400F7">
      <w:pPr>
        <w:pStyle w:val="ListParagraph"/>
        <w:numPr>
          <w:ilvl w:val="0"/>
          <w:numId w:val="36"/>
        </w:numPr>
        <w:tabs>
          <w:tab w:val="left" w:pos="7485"/>
        </w:tabs>
        <w:spacing w:before="120" w:after="0" w:line="240" w:lineRule="auto"/>
        <w:ind w:right="23"/>
        <w:jc w:val="both"/>
        <w:rPr>
          <w:rFonts w:ascii="Arial" w:hAnsi="Arial" w:cs="Arial"/>
          <w:bCs/>
          <w:lang w:eastAsia="en-AU"/>
        </w:rPr>
      </w:pPr>
      <w:r w:rsidRPr="002F43A4">
        <w:rPr>
          <w:rFonts w:ascii="Arial" w:hAnsi="Arial" w:cs="Arial"/>
          <w:bCs/>
          <w:lang w:eastAsia="en-AU"/>
        </w:rPr>
        <w:t xml:space="preserve">The application was notified in accordance with </w:t>
      </w:r>
      <w:r w:rsidR="001B721F">
        <w:rPr>
          <w:rFonts w:ascii="Arial" w:hAnsi="Arial" w:cs="Arial"/>
          <w:bCs/>
          <w:lang w:eastAsia="en-AU"/>
        </w:rPr>
        <w:t xml:space="preserve">Council’s Community Engagement </w:t>
      </w:r>
      <w:proofErr w:type="gramStart"/>
      <w:r w:rsidR="001B721F">
        <w:rPr>
          <w:rFonts w:ascii="Arial" w:hAnsi="Arial" w:cs="Arial"/>
          <w:bCs/>
          <w:lang w:eastAsia="en-AU"/>
        </w:rPr>
        <w:t>Strategy;</w:t>
      </w:r>
      <w:proofErr w:type="gramEnd"/>
    </w:p>
    <w:p w14:paraId="139C6EB4" w14:textId="40A6FD52" w:rsidR="002F43A4" w:rsidRPr="002F43A4" w:rsidRDefault="002F43A4" w:rsidP="001400F7">
      <w:pPr>
        <w:pStyle w:val="ListParagraph"/>
        <w:numPr>
          <w:ilvl w:val="0"/>
          <w:numId w:val="36"/>
        </w:numPr>
        <w:tabs>
          <w:tab w:val="left" w:pos="7485"/>
        </w:tabs>
        <w:spacing w:before="120" w:after="0" w:line="240" w:lineRule="auto"/>
        <w:ind w:right="23"/>
        <w:jc w:val="both"/>
        <w:rPr>
          <w:rFonts w:ascii="Arial" w:hAnsi="Arial" w:cs="Arial"/>
          <w:bCs/>
          <w:lang w:eastAsia="en-AU"/>
        </w:rPr>
      </w:pPr>
      <w:r w:rsidRPr="002F43A4">
        <w:rPr>
          <w:rFonts w:ascii="Arial" w:hAnsi="Arial" w:cs="Arial"/>
          <w:bCs/>
          <w:lang w:eastAsia="en-AU"/>
        </w:rPr>
        <w:t xml:space="preserve">No submissions were </w:t>
      </w:r>
      <w:proofErr w:type="gramStart"/>
      <w:r w:rsidRPr="002F43A4">
        <w:rPr>
          <w:rFonts w:ascii="Arial" w:hAnsi="Arial" w:cs="Arial"/>
          <w:bCs/>
          <w:lang w:eastAsia="en-AU"/>
        </w:rPr>
        <w:t>received</w:t>
      </w:r>
      <w:r w:rsidR="001B721F">
        <w:rPr>
          <w:rFonts w:ascii="Arial" w:hAnsi="Arial" w:cs="Arial"/>
          <w:bCs/>
          <w:lang w:eastAsia="en-AU"/>
        </w:rPr>
        <w:t>;</w:t>
      </w:r>
      <w:proofErr w:type="gramEnd"/>
    </w:p>
    <w:p w14:paraId="08D5D294" w14:textId="77777777" w:rsidR="00B1383D" w:rsidRDefault="002F43A4" w:rsidP="001400F7">
      <w:pPr>
        <w:pStyle w:val="ListParagraph"/>
        <w:numPr>
          <w:ilvl w:val="0"/>
          <w:numId w:val="36"/>
        </w:numPr>
        <w:tabs>
          <w:tab w:val="left" w:pos="7485"/>
        </w:tabs>
        <w:spacing w:before="120" w:after="0" w:line="240" w:lineRule="auto"/>
        <w:ind w:right="23"/>
        <w:jc w:val="both"/>
        <w:rPr>
          <w:rFonts w:ascii="Arial" w:hAnsi="Arial" w:cs="Arial"/>
          <w:bCs/>
          <w:lang w:eastAsia="en-AU"/>
        </w:rPr>
      </w:pPr>
      <w:r w:rsidRPr="002F43A4">
        <w:rPr>
          <w:rFonts w:ascii="Arial" w:hAnsi="Arial" w:cs="Arial"/>
          <w:bCs/>
          <w:lang w:eastAsia="en-AU"/>
        </w:rPr>
        <w:t>As outlined below, the application has been assessed in accordance with Section 4.15 of the EP</w:t>
      </w:r>
      <w:r w:rsidR="002175A6">
        <w:rPr>
          <w:rFonts w:ascii="Arial" w:hAnsi="Arial" w:cs="Arial"/>
          <w:bCs/>
          <w:lang w:eastAsia="en-AU"/>
        </w:rPr>
        <w:t>&amp;</w:t>
      </w:r>
      <w:r w:rsidRPr="002F43A4">
        <w:rPr>
          <w:rFonts w:ascii="Arial" w:hAnsi="Arial" w:cs="Arial"/>
          <w:bCs/>
          <w:lang w:eastAsia="en-AU"/>
        </w:rPr>
        <w:t xml:space="preserve">A </w:t>
      </w:r>
      <w:proofErr w:type="gramStart"/>
      <w:r w:rsidRPr="002F43A4">
        <w:rPr>
          <w:rFonts w:ascii="Arial" w:hAnsi="Arial" w:cs="Arial"/>
          <w:bCs/>
          <w:lang w:eastAsia="en-AU"/>
        </w:rPr>
        <w:t>Act</w:t>
      </w:r>
      <w:r w:rsidR="002175A6">
        <w:rPr>
          <w:rFonts w:ascii="Arial" w:hAnsi="Arial" w:cs="Arial"/>
          <w:bCs/>
          <w:lang w:eastAsia="en-AU"/>
        </w:rPr>
        <w:t>;</w:t>
      </w:r>
      <w:proofErr w:type="gramEnd"/>
      <w:r w:rsidRPr="002F43A4">
        <w:rPr>
          <w:rFonts w:ascii="Arial" w:hAnsi="Arial" w:cs="Arial"/>
          <w:bCs/>
          <w:lang w:eastAsia="en-AU"/>
        </w:rPr>
        <w:t xml:space="preserve"> </w:t>
      </w:r>
    </w:p>
    <w:p w14:paraId="318FF718" w14:textId="77777777" w:rsidR="008B20D9" w:rsidRDefault="00E94AC8" w:rsidP="001400F7">
      <w:pPr>
        <w:pStyle w:val="ListParagraph"/>
        <w:numPr>
          <w:ilvl w:val="0"/>
          <w:numId w:val="36"/>
        </w:numPr>
        <w:tabs>
          <w:tab w:val="left" w:pos="7485"/>
        </w:tabs>
        <w:spacing w:before="120" w:after="0" w:line="240" w:lineRule="auto"/>
        <w:ind w:right="23"/>
        <w:jc w:val="both"/>
        <w:rPr>
          <w:rFonts w:ascii="Arial" w:hAnsi="Arial" w:cs="Arial"/>
          <w:bCs/>
          <w:lang w:eastAsia="en-AU"/>
        </w:rPr>
      </w:pPr>
      <w:r>
        <w:rPr>
          <w:rFonts w:ascii="Arial" w:hAnsi="Arial" w:cs="Arial"/>
          <w:bCs/>
          <w:lang w:eastAsia="en-AU"/>
        </w:rPr>
        <w:t>The S</w:t>
      </w:r>
      <w:r w:rsidRPr="00E94AC8">
        <w:rPr>
          <w:rFonts w:ascii="Arial" w:hAnsi="Arial" w:cs="Arial"/>
          <w:bCs/>
          <w:lang w:eastAsia="en-AU"/>
        </w:rPr>
        <w:t xml:space="preserve">ydney </w:t>
      </w:r>
      <w:r>
        <w:rPr>
          <w:rFonts w:ascii="Arial" w:hAnsi="Arial" w:cs="Arial"/>
          <w:bCs/>
          <w:lang w:eastAsia="en-AU"/>
        </w:rPr>
        <w:t>E</w:t>
      </w:r>
      <w:r w:rsidRPr="00E94AC8">
        <w:rPr>
          <w:rFonts w:ascii="Arial" w:hAnsi="Arial" w:cs="Arial"/>
          <w:bCs/>
          <w:lang w:eastAsia="en-AU"/>
        </w:rPr>
        <w:t xml:space="preserve">astern </w:t>
      </w:r>
      <w:r>
        <w:rPr>
          <w:rFonts w:ascii="Arial" w:hAnsi="Arial" w:cs="Arial"/>
          <w:bCs/>
          <w:lang w:eastAsia="en-AU"/>
        </w:rPr>
        <w:t>C</w:t>
      </w:r>
      <w:r w:rsidRPr="00E94AC8">
        <w:rPr>
          <w:rFonts w:ascii="Arial" w:hAnsi="Arial" w:cs="Arial"/>
          <w:bCs/>
          <w:lang w:eastAsia="en-AU"/>
        </w:rPr>
        <w:t xml:space="preserve">ity </w:t>
      </w:r>
      <w:r>
        <w:rPr>
          <w:rFonts w:ascii="Arial" w:hAnsi="Arial" w:cs="Arial"/>
          <w:bCs/>
          <w:lang w:eastAsia="en-AU"/>
        </w:rPr>
        <w:t>P</w:t>
      </w:r>
      <w:r w:rsidRPr="00E94AC8">
        <w:rPr>
          <w:rFonts w:ascii="Arial" w:hAnsi="Arial" w:cs="Arial"/>
          <w:bCs/>
          <w:lang w:eastAsia="en-AU"/>
        </w:rPr>
        <w:t xml:space="preserve">lanning </w:t>
      </w:r>
      <w:r>
        <w:rPr>
          <w:rFonts w:ascii="Arial" w:hAnsi="Arial" w:cs="Arial"/>
          <w:bCs/>
          <w:lang w:eastAsia="en-AU"/>
        </w:rPr>
        <w:t>P</w:t>
      </w:r>
      <w:r w:rsidRPr="00E94AC8">
        <w:rPr>
          <w:rFonts w:ascii="Arial" w:hAnsi="Arial" w:cs="Arial"/>
          <w:bCs/>
          <w:lang w:eastAsia="en-AU"/>
        </w:rPr>
        <w:t>anel</w:t>
      </w:r>
      <w:r>
        <w:rPr>
          <w:rFonts w:ascii="Arial" w:hAnsi="Arial" w:cs="Arial"/>
          <w:bCs/>
          <w:lang w:eastAsia="en-AU"/>
        </w:rPr>
        <w:t xml:space="preserve"> </w:t>
      </w:r>
      <w:r w:rsidR="00654575">
        <w:rPr>
          <w:rFonts w:ascii="Arial" w:hAnsi="Arial" w:cs="Arial"/>
          <w:bCs/>
          <w:lang w:eastAsia="en-AU"/>
        </w:rPr>
        <w:t xml:space="preserve">noted in the reasons </w:t>
      </w:r>
      <w:r w:rsidR="008B20D9">
        <w:rPr>
          <w:rFonts w:ascii="Arial" w:hAnsi="Arial" w:cs="Arial"/>
          <w:bCs/>
          <w:lang w:eastAsia="en-AU"/>
        </w:rPr>
        <w:t>for the decision:</w:t>
      </w:r>
    </w:p>
    <w:p w14:paraId="5E0111E5" w14:textId="77777777" w:rsidR="008B20D9" w:rsidRDefault="008B20D9" w:rsidP="008B20D9">
      <w:pPr>
        <w:pStyle w:val="ListParagraph"/>
        <w:tabs>
          <w:tab w:val="left" w:pos="7485"/>
        </w:tabs>
        <w:spacing w:before="120" w:after="0" w:line="240" w:lineRule="auto"/>
        <w:ind w:right="23"/>
        <w:rPr>
          <w:rFonts w:ascii="Arial" w:hAnsi="Arial" w:cs="Arial"/>
          <w:bCs/>
          <w:lang w:eastAsia="en-AU"/>
        </w:rPr>
      </w:pPr>
    </w:p>
    <w:p w14:paraId="454BE1AE" w14:textId="77777777" w:rsidR="008B20D9" w:rsidRDefault="008B20D9" w:rsidP="00114CB7">
      <w:pPr>
        <w:pStyle w:val="ListParagraph"/>
        <w:tabs>
          <w:tab w:val="left" w:pos="7485"/>
        </w:tabs>
        <w:spacing w:before="120" w:after="0" w:line="240" w:lineRule="auto"/>
        <w:ind w:left="1440" w:right="23"/>
        <w:jc w:val="both"/>
        <w:rPr>
          <w:rFonts w:ascii="Arial" w:hAnsi="Arial" w:cs="Arial"/>
          <w:bCs/>
          <w:i/>
          <w:iCs/>
          <w:lang w:eastAsia="en-AU"/>
        </w:rPr>
      </w:pPr>
      <w:r w:rsidRPr="008B20D9">
        <w:rPr>
          <w:rFonts w:ascii="Arial" w:hAnsi="Arial" w:cs="Arial"/>
          <w:bCs/>
          <w:i/>
          <w:iCs/>
          <w:lang w:eastAsia="en-AU"/>
        </w:rPr>
        <w:t>The Panel determines to approve the application for the reasons outlined in the independent consultants Assessment Report.</w:t>
      </w:r>
    </w:p>
    <w:p w14:paraId="2711B0F4" w14:textId="77777777" w:rsidR="008B20D9" w:rsidRDefault="008B20D9" w:rsidP="00114CB7">
      <w:pPr>
        <w:pStyle w:val="ListParagraph"/>
        <w:tabs>
          <w:tab w:val="left" w:pos="7485"/>
        </w:tabs>
        <w:spacing w:before="120" w:after="0" w:line="240" w:lineRule="auto"/>
        <w:ind w:left="1440" w:right="23"/>
        <w:jc w:val="both"/>
        <w:rPr>
          <w:rFonts w:ascii="Arial" w:hAnsi="Arial" w:cs="Arial"/>
          <w:bCs/>
          <w:i/>
          <w:iCs/>
          <w:lang w:eastAsia="en-AU"/>
        </w:rPr>
      </w:pPr>
    </w:p>
    <w:p w14:paraId="6286B753" w14:textId="1BC7CE1C" w:rsidR="00114CB7" w:rsidRDefault="008B20D9" w:rsidP="0036497E">
      <w:pPr>
        <w:pStyle w:val="ListParagraph"/>
        <w:tabs>
          <w:tab w:val="left" w:pos="7485"/>
        </w:tabs>
        <w:spacing w:before="120" w:after="0" w:line="240" w:lineRule="auto"/>
        <w:ind w:left="1440" w:right="23"/>
        <w:jc w:val="both"/>
        <w:rPr>
          <w:rFonts w:ascii="Arial" w:hAnsi="Arial" w:cs="Arial"/>
          <w:bCs/>
          <w:i/>
          <w:iCs/>
          <w:lang w:eastAsia="en-AU"/>
        </w:rPr>
      </w:pPr>
      <w:r>
        <w:rPr>
          <w:rFonts w:ascii="Arial" w:hAnsi="Arial" w:cs="Arial"/>
          <w:bCs/>
          <w:i/>
          <w:iCs/>
          <w:lang w:eastAsia="en-AU"/>
        </w:rPr>
        <w:t>T</w:t>
      </w:r>
      <w:r w:rsidR="00E94AC8" w:rsidRPr="008B20D9">
        <w:rPr>
          <w:rFonts w:ascii="Arial" w:hAnsi="Arial" w:cs="Arial"/>
          <w:bCs/>
          <w:i/>
          <w:iCs/>
          <w:lang w:eastAsia="en-AU"/>
        </w:rPr>
        <w:t xml:space="preserve">he </w:t>
      </w:r>
      <w:r w:rsidR="00B1383D" w:rsidRPr="008B20D9">
        <w:rPr>
          <w:rFonts w:ascii="Arial" w:hAnsi="Arial" w:cs="Arial"/>
          <w:bCs/>
          <w:i/>
          <w:iCs/>
          <w:lang w:eastAsia="en-AU"/>
        </w:rPr>
        <w:t>Panel considers the upgrading of Henson Park facilities to be a community benefit and enhancement of facilities for all sporting codes. Furthermore, it is noted that the Park will still be available for the residents of the local community to access.</w:t>
      </w:r>
    </w:p>
    <w:p w14:paraId="7732217E" w14:textId="77777777" w:rsidR="0036497E" w:rsidRDefault="0036497E" w:rsidP="0036497E">
      <w:pPr>
        <w:pStyle w:val="ListParagraph"/>
        <w:tabs>
          <w:tab w:val="left" w:pos="7485"/>
        </w:tabs>
        <w:spacing w:before="120" w:after="0" w:line="240" w:lineRule="auto"/>
        <w:ind w:left="1440" w:right="23"/>
        <w:jc w:val="both"/>
        <w:rPr>
          <w:rFonts w:ascii="Arial" w:hAnsi="Arial" w:cs="Arial"/>
          <w:bCs/>
          <w:lang w:eastAsia="en-AU"/>
        </w:rPr>
      </w:pPr>
    </w:p>
    <w:p w14:paraId="3C07EAE7" w14:textId="26DAB807" w:rsidR="00854615" w:rsidRDefault="00985A58" w:rsidP="0036497E">
      <w:pPr>
        <w:pStyle w:val="ListParagraph"/>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 </w:t>
      </w:r>
      <w:r w:rsidR="00854615">
        <w:rPr>
          <w:rFonts w:ascii="Arial" w:hAnsi="Arial" w:cs="Arial"/>
          <w:bCs/>
          <w:lang w:eastAsia="en-AU"/>
        </w:rPr>
        <w:t>proposed modifications are minor and do not result in significant changes to the development as approved.</w:t>
      </w:r>
      <w:r w:rsidR="001B042F">
        <w:rPr>
          <w:rFonts w:ascii="Arial" w:hAnsi="Arial" w:cs="Arial"/>
          <w:bCs/>
          <w:lang w:eastAsia="en-AU"/>
        </w:rPr>
        <w:t xml:space="preserve"> The </w:t>
      </w:r>
      <w:r w:rsidR="004225C1">
        <w:rPr>
          <w:rFonts w:ascii="Arial" w:hAnsi="Arial" w:cs="Arial"/>
          <w:bCs/>
          <w:lang w:eastAsia="en-AU"/>
        </w:rPr>
        <w:t xml:space="preserve">development, as proposed to be modified, </w:t>
      </w:r>
      <w:r w:rsidR="008704FF">
        <w:rPr>
          <w:rFonts w:ascii="Arial" w:hAnsi="Arial" w:cs="Arial"/>
          <w:bCs/>
          <w:lang w:eastAsia="en-AU"/>
        </w:rPr>
        <w:t xml:space="preserve">still </w:t>
      </w:r>
      <w:r w:rsidR="004225C1">
        <w:rPr>
          <w:rFonts w:ascii="Arial" w:hAnsi="Arial" w:cs="Arial"/>
          <w:bCs/>
          <w:lang w:eastAsia="en-AU"/>
        </w:rPr>
        <w:t xml:space="preserve">upgrades </w:t>
      </w:r>
      <w:r w:rsidR="008704FF">
        <w:rPr>
          <w:rFonts w:ascii="Arial" w:hAnsi="Arial" w:cs="Arial"/>
          <w:bCs/>
          <w:lang w:eastAsia="en-AU"/>
        </w:rPr>
        <w:t xml:space="preserve">the </w:t>
      </w:r>
      <w:r w:rsidR="004225C1">
        <w:rPr>
          <w:rFonts w:ascii="Arial" w:hAnsi="Arial" w:cs="Arial"/>
          <w:bCs/>
          <w:lang w:eastAsia="en-AU"/>
        </w:rPr>
        <w:t>Henson Park facilities</w:t>
      </w:r>
      <w:r w:rsidR="008704FF">
        <w:rPr>
          <w:rFonts w:ascii="Arial" w:hAnsi="Arial" w:cs="Arial"/>
          <w:bCs/>
          <w:lang w:eastAsia="en-AU"/>
        </w:rPr>
        <w:t xml:space="preserve"> while </w:t>
      </w:r>
      <w:r w:rsidR="004751F7">
        <w:rPr>
          <w:rFonts w:ascii="Arial" w:hAnsi="Arial" w:cs="Arial"/>
          <w:bCs/>
          <w:lang w:eastAsia="en-AU"/>
        </w:rPr>
        <w:t xml:space="preserve">retaining access for residents and the community. </w:t>
      </w:r>
    </w:p>
    <w:p w14:paraId="0522087D" w14:textId="77777777" w:rsidR="002C43D3" w:rsidRPr="004244D2" w:rsidRDefault="002C43D3" w:rsidP="009B4677">
      <w:pPr>
        <w:tabs>
          <w:tab w:val="left" w:pos="7485"/>
        </w:tabs>
        <w:spacing w:before="120" w:after="0" w:line="240" w:lineRule="auto"/>
        <w:ind w:right="23"/>
        <w:rPr>
          <w:rFonts w:ascii="Arial" w:hAnsi="Arial" w:cs="Arial"/>
          <w:bCs/>
          <w:lang w:eastAsia="en-AU"/>
        </w:rPr>
      </w:pPr>
    </w:p>
    <w:p w14:paraId="1F283588" w14:textId="3659962D" w:rsidR="001F22A0" w:rsidRPr="00BE218C" w:rsidRDefault="002B0A7A" w:rsidP="00365439">
      <w:pPr>
        <w:tabs>
          <w:tab w:val="left" w:pos="709"/>
          <w:tab w:val="left" w:pos="1560"/>
        </w:tabs>
        <w:spacing w:after="0" w:line="240" w:lineRule="auto"/>
        <w:ind w:right="23"/>
        <w:jc w:val="both"/>
        <w:rPr>
          <w:rFonts w:ascii="Arial" w:hAnsi="Arial" w:cs="Arial"/>
          <w:bCs/>
          <w:lang w:eastAsia="en-AU"/>
        </w:rPr>
      </w:pPr>
      <w:r w:rsidRPr="002B0A7A">
        <w:rPr>
          <w:rFonts w:ascii="Arial" w:hAnsi="Arial" w:cs="Arial"/>
          <w:bCs/>
          <w:lang w:eastAsia="en-AU"/>
        </w:rPr>
        <w:t>The following is a summary of the assessment of the application in accordance with Section 4.15 of the EP&amp;A Act</w:t>
      </w:r>
      <w:r>
        <w:rPr>
          <w:rFonts w:ascii="Arial" w:hAnsi="Arial" w:cs="Arial"/>
          <w:bCs/>
          <w:lang w:eastAsia="en-AU"/>
        </w:rPr>
        <w:t>, which outline</w:t>
      </w:r>
      <w:r w:rsidR="00AE53BC">
        <w:rPr>
          <w:rFonts w:ascii="Arial" w:hAnsi="Arial" w:cs="Arial"/>
          <w:bCs/>
          <w:lang w:eastAsia="en-AU"/>
        </w:rPr>
        <w:t>s</w:t>
      </w:r>
      <w:r>
        <w:rPr>
          <w:rFonts w:ascii="Arial" w:hAnsi="Arial" w:cs="Arial"/>
          <w:bCs/>
          <w:lang w:eastAsia="en-AU"/>
        </w:rPr>
        <w:t xml:space="preserve"> that </w:t>
      </w:r>
      <w:r w:rsidR="006E052B" w:rsidRPr="00BE218C">
        <w:rPr>
          <w:rFonts w:ascii="Arial" w:hAnsi="Arial" w:cs="Arial"/>
          <w:bCs/>
          <w:lang w:eastAsia="en-AU"/>
        </w:rPr>
        <w:t>the consent authority must take into c</w:t>
      </w:r>
      <w:r w:rsidR="006E052B">
        <w:rPr>
          <w:rFonts w:ascii="Arial" w:hAnsi="Arial" w:cs="Arial"/>
          <w:bCs/>
          <w:lang w:eastAsia="en-AU"/>
        </w:rPr>
        <w:t>onsideration the matters outlined in</w:t>
      </w:r>
      <w:r w:rsidR="006E052B" w:rsidRPr="00BE218C">
        <w:rPr>
          <w:rFonts w:ascii="Arial" w:hAnsi="Arial" w:cs="Arial"/>
          <w:bCs/>
          <w:lang w:eastAsia="en-AU"/>
        </w:rPr>
        <w:t xml:space="preserve"> </w:t>
      </w:r>
      <w:r w:rsidR="00AE53BC">
        <w:rPr>
          <w:rFonts w:ascii="Arial" w:hAnsi="Arial" w:cs="Arial"/>
          <w:bCs/>
          <w:lang w:eastAsia="en-AU"/>
        </w:rPr>
        <w:t xml:space="preserve">this </w:t>
      </w:r>
      <w:r w:rsidR="00B11806" w:rsidRPr="00BE218C">
        <w:rPr>
          <w:rFonts w:ascii="Arial" w:hAnsi="Arial" w:cs="Arial"/>
          <w:bCs/>
          <w:lang w:eastAsia="en-AU"/>
        </w:rPr>
        <w:t>Section</w:t>
      </w:r>
      <w:r w:rsidR="00365439" w:rsidRPr="00BE218C">
        <w:rPr>
          <w:rFonts w:ascii="Arial" w:hAnsi="Arial" w:cs="Arial"/>
          <w:bCs/>
          <w:lang w:eastAsia="en-AU"/>
        </w:rPr>
        <w:t xml:space="preserve">. </w:t>
      </w:r>
      <w:r w:rsidR="00A26512" w:rsidRPr="00BE218C">
        <w:rPr>
          <w:rFonts w:ascii="Arial" w:hAnsi="Arial" w:cs="Arial"/>
          <w:bCs/>
          <w:lang w:eastAsia="en-AU"/>
        </w:rPr>
        <w:t>The</w:t>
      </w:r>
      <w:r w:rsidR="00365439" w:rsidRPr="00BE218C">
        <w:rPr>
          <w:rFonts w:ascii="Arial" w:hAnsi="Arial" w:cs="Arial"/>
          <w:bCs/>
          <w:lang w:eastAsia="en-AU"/>
        </w:rPr>
        <w:t xml:space="preserve"> matters </w:t>
      </w:r>
      <w:r w:rsidR="003E44A4">
        <w:rPr>
          <w:rFonts w:ascii="Arial" w:hAnsi="Arial" w:cs="Arial"/>
          <w:bCs/>
          <w:lang w:eastAsia="en-AU"/>
        </w:rPr>
        <w:t xml:space="preserve">that are </w:t>
      </w:r>
      <w:r w:rsidR="00365439" w:rsidRPr="00BE218C">
        <w:rPr>
          <w:rFonts w:ascii="Arial" w:hAnsi="Arial" w:cs="Arial"/>
          <w:bCs/>
          <w:lang w:eastAsia="en-AU"/>
        </w:rPr>
        <w:t>of relevance to the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gramStart"/>
      <w:r w:rsidRPr="00E33F4A">
        <w:rPr>
          <w:rFonts w:ascii="Arial" w:hAnsi="Arial" w:cs="Arial"/>
          <w:bCs/>
          <w:i/>
          <w:lang w:eastAsia="en-AU"/>
        </w:rPr>
        <w:t>iiia)  any</w:t>
      </w:r>
      <w:proofErr w:type="gramEnd"/>
      <w:r w:rsidRPr="00E33F4A">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51931FDB" w14:textId="6D7929B7" w:rsidR="00B87A77" w:rsidRDefault="000E40D1" w:rsidP="00E746BD">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3F22511E" w14:textId="15250CD8" w:rsidR="00E746BD" w:rsidRDefault="00E746BD" w:rsidP="00E746BD">
      <w:pPr>
        <w:tabs>
          <w:tab w:val="left" w:pos="709"/>
          <w:tab w:val="left" w:pos="1560"/>
        </w:tabs>
        <w:spacing w:after="0" w:line="240" w:lineRule="auto"/>
        <w:ind w:right="23"/>
        <w:jc w:val="both"/>
        <w:rPr>
          <w:rFonts w:ascii="Arial" w:hAnsi="Arial" w:cs="Arial"/>
          <w:bCs/>
          <w:color w:val="FF0000"/>
          <w:lang w:eastAsia="en-AU"/>
        </w:rPr>
      </w:pPr>
    </w:p>
    <w:p w14:paraId="496A74C3" w14:textId="77777777" w:rsidR="00436F99" w:rsidRPr="00E746BD" w:rsidRDefault="00436F99" w:rsidP="00E746BD">
      <w:pPr>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lastRenderedPageBreak/>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17374B"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71DA569C" w:rsidR="00C9463A" w:rsidRPr="00BE218C" w:rsidRDefault="00C9463A" w:rsidP="00DA285D">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 xml:space="preserve">The following Environmental Planning Instruments are relevant to </w:t>
      </w:r>
      <w:r w:rsidRPr="005E55AD">
        <w:rPr>
          <w:rFonts w:ascii="Arial" w:hAnsi="Arial" w:cs="Arial"/>
          <w:bCs/>
          <w:lang w:eastAsia="en-AU"/>
        </w:rPr>
        <w:t>this application:</w:t>
      </w:r>
    </w:p>
    <w:p w14:paraId="0AEF6780" w14:textId="77777777" w:rsidR="00C9463A" w:rsidRPr="005E55AD" w:rsidRDefault="00C9463A" w:rsidP="00DA285D">
      <w:pPr>
        <w:tabs>
          <w:tab w:val="left" w:pos="7485"/>
        </w:tabs>
        <w:spacing w:before="120" w:after="0" w:line="240" w:lineRule="auto"/>
        <w:ind w:right="23"/>
        <w:jc w:val="both"/>
        <w:rPr>
          <w:rFonts w:ascii="Arial" w:hAnsi="Arial" w:cs="Arial"/>
          <w:bCs/>
          <w:lang w:eastAsia="en-AU"/>
        </w:rPr>
      </w:pPr>
    </w:p>
    <w:p w14:paraId="60621268" w14:textId="77777777" w:rsidR="00E33F4A" w:rsidRPr="005E55AD" w:rsidRDefault="00AA347B" w:rsidP="00DA285D">
      <w:pPr>
        <w:pStyle w:val="ListParagraph"/>
        <w:numPr>
          <w:ilvl w:val="0"/>
          <w:numId w:val="24"/>
        </w:numPr>
        <w:spacing w:after="0" w:line="240" w:lineRule="auto"/>
        <w:jc w:val="both"/>
        <w:rPr>
          <w:rFonts w:ascii="Arial" w:hAnsi="Arial" w:cs="Arial"/>
          <w:i/>
          <w:iCs/>
        </w:rPr>
      </w:pPr>
      <w:hyperlink r:id="rId25" w:history="1">
        <w:r w:rsidR="00E33F4A" w:rsidRPr="005E55AD">
          <w:rPr>
            <w:rFonts w:ascii="Arial" w:hAnsi="Arial" w:cs="Arial"/>
            <w:i/>
            <w:iCs/>
          </w:rPr>
          <w:t>State Environmental Planning Policy (Planning Systems) 2021</w:t>
        </w:r>
      </w:hyperlink>
    </w:p>
    <w:p w14:paraId="6FD4DC5C" w14:textId="77777777" w:rsidR="00E33F4A" w:rsidRPr="005E55AD" w:rsidRDefault="00AA347B" w:rsidP="00DA285D">
      <w:pPr>
        <w:pStyle w:val="ListParagraph"/>
        <w:numPr>
          <w:ilvl w:val="0"/>
          <w:numId w:val="24"/>
        </w:numPr>
        <w:spacing w:after="0" w:line="240" w:lineRule="auto"/>
        <w:jc w:val="both"/>
        <w:rPr>
          <w:rFonts w:ascii="Arial" w:hAnsi="Arial" w:cs="Arial"/>
          <w:i/>
          <w:iCs/>
        </w:rPr>
      </w:pPr>
      <w:hyperlink r:id="rId26" w:history="1">
        <w:r w:rsidR="00E33F4A" w:rsidRPr="005E55AD">
          <w:rPr>
            <w:rFonts w:ascii="Arial" w:hAnsi="Arial" w:cs="Arial"/>
            <w:i/>
            <w:iCs/>
          </w:rPr>
          <w:t>State Environmental Planning Policy (Resilience and Hazards) 2021</w:t>
        </w:r>
      </w:hyperlink>
    </w:p>
    <w:p w14:paraId="7B6FF49F" w14:textId="52297914" w:rsidR="00C9463A" w:rsidRPr="00BE218C" w:rsidRDefault="00C9463A" w:rsidP="00DA285D">
      <w:pPr>
        <w:pStyle w:val="ListParagraph"/>
        <w:tabs>
          <w:tab w:val="left" w:pos="709"/>
          <w:tab w:val="left" w:pos="851"/>
          <w:tab w:val="left" w:pos="7485"/>
        </w:tabs>
        <w:spacing w:before="120" w:after="0" w:line="240" w:lineRule="auto"/>
        <w:ind w:left="760" w:right="23"/>
        <w:jc w:val="both"/>
        <w:rPr>
          <w:rFonts w:ascii="Arial" w:hAnsi="Arial" w:cs="Arial"/>
          <w:b/>
          <w:bCs/>
          <w:lang w:eastAsia="en-AU"/>
        </w:rPr>
      </w:pPr>
    </w:p>
    <w:p w14:paraId="34187A86" w14:textId="17807FE6" w:rsidR="00672372" w:rsidRPr="00BE218C" w:rsidRDefault="00B9144C" w:rsidP="00DA285D">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65104C02" w14:textId="23BAABAC" w:rsidR="00C76A9C" w:rsidRPr="002A0A9B"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738C0C3F"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17208D">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3BA75A58" w:rsidR="00C76A9C" w:rsidRPr="002767B9" w:rsidRDefault="00C76A9C" w:rsidP="00467DE0">
            <w:pPr>
              <w:pStyle w:val="FigureCaption"/>
              <w:spacing w:before="0" w:after="0"/>
              <w:ind w:left="0"/>
              <w:jc w:val="left"/>
              <w:rPr>
                <w:rFonts w:ascii="Arial" w:hAnsi="Arial" w:cs="Arial"/>
                <w:bCs/>
                <w:i/>
                <w:color w:val="auto"/>
                <w:sz w:val="22"/>
                <w:szCs w:val="22"/>
              </w:rPr>
            </w:pPr>
          </w:p>
        </w:tc>
        <w:tc>
          <w:tcPr>
            <w:tcW w:w="1090" w:type="dxa"/>
          </w:tcPr>
          <w:p w14:paraId="6AE7165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24B02FF4" w14:textId="77777777" w:rsidTr="00C76A9C">
        <w:tc>
          <w:tcPr>
            <w:tcW w:w="2547" w:type="dxa"/>
          </w:tcPr>
          <w:p w14:paraId="2E1CFD64" w14:textId="77777777" w:rsidR="00C76A9C" w:rsidRPr="00C85427" w:rsidRDefault="00C76A9C" w:rsidP="0017208D">
            <w:pPr>
              <w:pStyle w:val="FigureCaption"/>
              <w:spacing w:before="0" w:after="0"/>
              <w:ind w:left="33"/>
              <w:rPr>
                <w:rFonts w:ascii="Arial" w:hAnsi="Arial" w:cs="Arial"/>
                <w:b w:val="0"/>
                <w:bCs/>
                <w:color w:val="auto"/>
                <w:sz w:val="22"/>
                <w:szCs w:val="22"/>
                <w:lang w:val="en-AU"/>
              </w:rPr>
            </w:pPr>
            <w:r w:rsidRPr="00C85427">
              <w:rPr>
                <w:rFonts w:ascii="Arial" w:hAnsi="Arial" w:cs="Arial"/>
                <w:b w:val="0"/>
                <w:bCs/>
                <w:color w:val="auto"/>
                <w:sz w:val="22"/>
                <w:szCs w:val="22"/>
                <w:lang w:val="en-AU"/>
              </w:rPr>
              <w:t>State Environmental Planning Policy (Planning Systems) 2021</w:t>
            </w:r>
          </w:p>
          <w:p w14:paraId="2931A8BA" w14:textId="77777777" w:rsidR="00C76A9C" w:rsidRPr="00C85427" w:rsidRDefault="00C76A9C" w:rsidP="0017208D">
            <w:pPr>
              <w:pStyle w:val="FigureCaption"/>
              <w:spacing w:before="0" w:after="0"/>
              <w:ind w:left="0"/>
              <w:rPr>
                <w:rFonts w:ascii="Arial" w:hAnsi="Arial" w:cs="Arial"/>
                <w:b w:val="0"/>
                <w:color w:val="auto"/>
                <w:sz w:val="22"/>
                <w:szCs w:val="22"/>
              </w:rPr>
            </w:pPr>
          </w:p>
        </w:tc>
        <w:tc>
          <w:tcPr>
            <w:tcW w:w="5999" w:type="dxa"/>
          </w:tcPr>
          <w:p w14:paraId="7122BD06" w14:textId="77777777" w:rsidR="00C76A9C" w:rsidRPr="00C85427" w:rsidRDefault="00C76A9C" w:rsidP="0017208D">
            <w:pPr>
              <w:pStyle w:val="FigureCaption"/>
              <w:spacing w:before="0" w:after="0"/>
              <w:ind w:left="0"/>
              <w:jc w:val="both"/>
              <w:rPr>
                <w:rFonts w:ascii="Arial" w:hAnsi="Arial" w:cs="Arial"/>
                <w:b w:val="0"/>
                <w:bCs/>
                <w:color w:val="auto"/>
                <w:sz w:val="22"/>
                <w:szCs w:val="22"/>
              </w:rPr>
            </w:pPr>
            <w:r w:rsidRPr="00C85427">
              <w:rPr>
                <w:rFonts w:ascii="Arial" w:hAnsi="Arial" w:cs="Arial"/>
                <w:b w:val="0"/>
                <w:bCs/>
                <w:color w:val="auto"/>
                <w:sz w:val="22"/>
                <w:szCs w:val="22"/>
              </w:rPr>
              <w:t xml:space="preserve">Chapter 2: State and Regional Development </w:t>
            </w:r>
          </w:p>
          <w:p w14:paraId="753DBD06" w14:textId="2C068E28" w:rsidR="00C76A9C" w:rsidRPr="00C85427" w:rsidRDefault="00C76A9C" w:rsidP="00C85427">
            <w:pPr>
              <w:pStyle w:val="FigureCaption"/>
              <w:numPr>
                <w:ilvl w:val="0"/>
                <w:numId w:val="16"/>
              </w:numPr>
              <w:spacing w:before="0" w:after="0"/>
              <w:ind w:left="205" w:hanging="205"/>
              <w:jc w:val="both"/>
              <w:rPr>
                <w:rFonts w:ascii="Arial" w:hAnsi="Arial" w:cs="Arial"/>
                <w:b w:val="0"/>
                <w:color w:val="auto"/>
                <w:sz w:val="22"/>
                <w:szCs w:val="22"/>
              </w:rPr>
            </w:pPr>
            <w:r w:rsidRPr="00C85427">
              <w:rPr>
                <w:rFonts w:ascii="Arial" w:hAnsi="Arial" w:cs="Arial"/>
                <w:b w:val="0"/>
                <w:color w:val="auto"/>
                <w:sz w:val="22"/>
                <w:szCs w:val="22"/>
              </w:rPr>
              <w:t xml:space="preserve">Section 2.19(1) declares the proposal regionally significant development pursuant to Clause </w:t>
            </w:r>
            <w:r w:rsidR="00362D18" w:rsidRPr="00C85427">
              <w:rPr>
                <w:rFonts w:ascii="Arial" w:hAnsi="Arial" w:cs="Arial"/>
                <w:b w:val="0"/>
                <w:color w:val="auto"/>
                <w:sz w:val="22"/>
                <w:szCs w:val="22"/>
              </w:rPr>
              <w:t>3</w:t>
            </w:r>
            <w:r w:rsidRPr="00C85427">
              <w:rPr>
                <w:rFonts w:ascii="Arial" w:hAnsi="Arial" w:cs="Arial"/>
                <w:b w:val="0"/>
                <w:color w:val="auto"/>
                <w:sz w:val="22"/>
                <w:szCs w:val="22"/>
              </w:rPr>
              <w:t xml:space="preserve"> of Schedule 6</w:t>
            </w:r>
            <w:r w:rsidR="00F62AA1" w:rsidRPr="00C85427">
              <w:rPr>
                <w:rFonts w:ascii="Arial" w:hAnsi="Arial" w:cs="Arial"/>
                <w:b w:val="0"/>
                <w:color w:val="auto"/>
                <w:sz w:val="22"/>
                <w:szCs w:val="22"/>
              </w:rPr>
              <w:t xml:space="preserve"> as it comprises</w:t>
            </w:r>
            <w:r w:rsidR="00930899" w:rsidRPr="00C85427">
              <w:rPr>
                <w:rFonts w:ascii="Arial" w:hAnsi="Arial" w:cs="Arial"/>
                <w:b w:val="0"/>
                <w:color w:val="auto"/>
                <w:sz w:val="22"/>
                <w:szCs w:val="22"/>
              </w:rPr>
              <w:t xml:space="preserve"> development </w:t>
            </w:r>
            <w:r w:rsidR="00930899" w:rsidRPr="00C85427">
              <w:rPr>
                <w:rFonts w:ascii="Arial" w:hAnsi="Arial" w:cs="Arial"/>
                <w:b w:val="0"/>
                <w:color w:val="auto"/>
                <w:sz w:val="22"/>
                <w:szCs w:val="22"/>
                <w:lang w:val="en-AU"/>
              </w:rPr>
              <w:t xml:space="preserve">that has a capital investment value of more than $5 million </w:t>
            </w:r>
            <w:r w:rsidR="00473F11" w:rsidRPr="00C85427">
              <w:rPr>
                <w:rFonts w:ascii="Arial" w:hAnsi="Arial" w:cs="Arial"/>
                <w:b w:val="0"/>
                <w:color w:val="auto"/>
                <w:sz w:val="22"/>
                <w:szCs w:val="22"/>
                <w:lang w:val="en-AU"/>
              </w:rPr>
              <w:t xml:space="preserve">and Council is the owner of the land on which the development is to be carried out. </w:t>
            </w:r>
            <w:r w:rsidRPr="00C85427">
              <w:rPr>
                <w:rFonts w:ascii="Arial" w:hAnsi="Arial" w:cs="Arial"/>
                <w:b w:val="0"/>
                <w:bCs/>
                <w:color w:val="auto"/>
                <w:sz w:val="22"/>
                <w:szCs w:val="22"/>
              </w:rPr>
              <w:t xml:space="preserve"> </w:t>
            </w:r>
          </w:p>
        </w:tc>
        <w:tc>
          <w:tcPr>
            <w:tcW w:w="1090" w:type="dxa"/>
          </w:tcPr>
          <w:p w14:paraId="5C8991EE" w14:textId="5BF10210" w:rsidR="00C76A9C" w:rsidRPr="00C85427" w:rsidRDefault="00C76A9C" w:rsidP="0017208D">
            <w:pPr>
              <w:pStyle w:val="FigureCaption"/>
              <w:spacing w:before="0" w:after="0"/>
              <w:ind w:left="0"/>
              <w:rPr>
                <w:rFonts w:ascii="Arial" w:hAnsi="Arial" w:cs="Arial"/>
                <w:b w:val="0"/>
                <w:color w:val="auto"/>
                <w:sz w:val="22"/>
                <w:szCs w:val="22"/>
              </w:rPr>
            </w:pPr>
            <w:r w:rsidRPr="00C85427">
              <w:rPr>
                <w:rFonts w:ascii="Arial" w:hAnsi="Arial" w:cs="Arial"/>
                <w:b w:val="0"/>
                <w:color w:val="auto"/>
                <w:sz w:val="22"/>
                <w:szCs w:val="22"/>
              </w:rPr>
              <w:t>Y</w:t>
            </w:r>
          </w:p>
        </w:tc>
      </w:tr>
      <w:tr w:rsidR="00CD499A" w:rsidRPr="00CD499A" w14:paraId="0669A81C" w14:textId="77777777" w:rsidTr="00C76A9C">
        <w:tc>
          <w:tcPr>
            <w:tcW w:w="2547" w:type="dxa"/>
          </w:tcPr>
          <w:p w14:paraId="233C6020" w14:textId="77777777" w:rsidR="00C76A9C" w:rsidRPr="00111CA2" w:rsidRDefault="00C76A9C" w:rsidP="0017208D">
            <w:pPr>
              <w:pStyle w:val="FigureCaption"/>
              <w:spacing w:before="0" w:after="0"/>
              <w:ind w:left="0"/>
              <w:rPr>
                <w:rFonts w:ascii="Arial" w:hAnsi="Arial" w:cs="Arial"/>
                <w:b w:val="0"/>
                <w:color w:val="auto"/>
                <w:sz w:val="22"/>
                <w:szCs w:val="22"/>
              </w:rPr>
            </w:pPr>
            <w:r w:rsidRPr="00111CA2">
              <w:rPr>
                <w:rFonts w:ascii="Arial" w:hAnsi="Arial" w:cs="Arial"/>
                <w:b w:val="0"/>
                <w:color w:val="auto"/>
                <w:sz w:val="22"/>
                <w:szCs w:val="22"/>
              </w:rPr>
              <w:t xml:space="preserve">SEPP (Resilience &amp; Hazards) </w:t>
            </w:r>
          </w:p>
        </w:tc>
        <w:tc>
          <w:tcPr>
            <w:tcW w:w="5999" w:type="dxa"/>
          </w:tcPr>
          <w:p w14:paraId="3E7B47EF" w14:textId="77777777" w:rsidR="00C76A9C" w:rsidRPr="00111CA2" w:rsidRDefault="00C76A9C" w:rsidP="0017208D">
            <w:pPr>
              <w:pStyle w:val="FigureCaption"/>
              <w:spacing w:before="0" w:after="0"/>
              <w:ind w:left="-53"/>
              <w:jc w:val="both"/>
              <w:rPr>
                <w:rFonts w:ascii="Arial" w:hAnsi="Arial" w:cs="Arial"/>
                <w:b w:val="0"/>
                <w:bCs/>
                <w:color w:val="auto"/>
                <w:sz w:val="22"/>
                <w:szCs w:val="22"/>
                <w:lang w:val="en-AU"/>
              </w:rPr>
            </w:pPr>
            <w:r w:rsidRPr="00111CA2">
              <w:rPr>
                <w:rFonts w:ascii="Arial" w:hAnsi="Arial" w:cs="Arial"/>
                <w:b w:val="0"/>
                <w:bCs/>
                <w:color w:val="auto"/>
                <w:sz w:val="22"/>
                <w:szCs w:val="22"/>
              </w:rPr>
              <w:t>Chapter 4: Remediation of Land</w:t>
            </w:r>
          </w:p>
          <w:p w14:paraId="1A8361F6" w14:textId="33EDB394" w:rsidR="00C76A9C" w:rsidRPr="00111CA2" w:rsidRDefault="00C76A9C" w:rsidP="00373375">
            <w:pPr>
              <w:pStyle w:val="FigureCaption"/>
              <w:numPr>
                <w:ilvl w:val="0"/>
                <w:numId w:val="26"/>
              </w:numPr>
              <w:spacing w:before="0" w:after="0"/>
              <w:ind w:left="231" w:hanging="284"/>
              <w:jc w:val="both"/>
              <w:rPr>
                <w:rFonts w:ascii="Arial" w:hAnsi="Arial" w:cs="Arial"/>
                <w:b w:val="0"/>
                <w:color w:val="auto"/>
                <w:sz w:val="22"/>
                <w:szCs w:val="22"/>
                <w:lang w:val="en-AU"/>
              </w:rPr>
            </w:pPr>
            <w:r w:rsidRPr="00111CA2">
              <w:rPr>
                <w:rFonts w:ascii="Arial" w:hAnsi="Arial" w:cs="Arial"/>
                <w:b w:val="0"/>
                <w:bCs/>
                <w:color w:val="auto"/>
                <w:sz w:val="22"/>
                <w:szCs w:val="22"/>
              </w:rPr>
              <w:t>Section 4.6</w:t>
            </w:r>
            <w:r w:rsidRPr="00111CA2">
              <w:rPr>
                <w:rFonts w:ascii="Arial" w:hAnsi="Arial" w:cs="Arial"/>
                <w:color w:val="auto"/>
                <w:sz w:val="22"/>
                <w:szCs w:val="22"/>
              </w:rPr>
              <w:t xml:space="preserve"> - </w:t>
            </w:r>
            <w:r w:rsidRPr="00111CA2">
              <w:rPr>
                <w:rFonts w:ascii="Arial" w:hAnsi="Arial" w:cs="Arial"/>
                <w:b w:val="0"/>
                <w:bCs/>
                <w:color w:val="auto"/>
                <w:sz w:val="22"/>
                <w:szCs w:val="22"/>
                <w:lang w:val="en-AU"/>
              </w:rPr>
              <w:t xml:space="preserve">Contamination and remediation has been considered </w:t>
            </w:r>
            <w:r w:rsidR="00A446A9" w:rsidRPr="00111CA2">
              <w:rPr>
                <w:rFonts w:ascii="Arial" w:hAnsi="Arial" w:cs="Arial"/>
                <w:b w:val="0"/>
                <w:bCs/>
                <w:color w:val="auto"/>
                <w:sz w:val="22"/>
                <w:szCs w:val="22"/>
                <w:lang w:val="en-AU"/>
              </w:rPr>
              <w:t xml:space="preserve">during the assessment </w:t>
            </w:r>
            <w:r w:rsidR="004F2404" w:rsidRPr="00111CA2">
              <w:rPr>
                <w:rFonts w:ascii="Arial" w:hAnsi="Arial" w:cs="Arial"/>
                <w:b w:val="0"/>
                <w:bCs/>
                <w:color w:val="auto"/>
                <w:sz w:val="22"/>
                <w:szCs w:val="22"/>
                <w:lang w:val="en-AU"/>
              </w:rPr>
              <w:t>of the DA. Subject to conditions imposed on the DA consent</w:t>
            </w:r>
            <w:r w:rsidR="00111CA2" w:rsidRPr="00111CA2">
              <w:rPr>
                <w:rFonts w:ascii="Arial" w:hAnsi="Arial" w:cs="Arial"/>
                <w:b w:val="0"/>
                <w:bCs/>
                <w:color w:val="auto"/>
                <w:sz w:val="22"/>
                <w:szCs w:val="22"/>
                <w:lang w:val="en-AU"/>
              </w:rPr>
              <w:t xml:space="preserve">, which will remain in force, </w:t>
            </w:r>
            <w:r w:rsidRPr="00111CA2">
              <w:rPr>
                <w:rFonts w:ascii="Arial" w:hAnsi="Arial" w:cs="Arial"/>
                <w:b w:val="0"/>
                <w:bCs/>
                <w:color w:val="auto"/>
                <w:sz w:val="22"/>
                <w:szCs w:val="22"/>
                <w:lang w:val="en-AU"/>
              </w:rPr>
              <w:t>the proposal is satisfactory.</w:t>
            </w:r>
          </w:p>
        </w:tc>
        <w:tc>
          <w:tcPr>
            <w:tcW w:w="1090" w:type="dxa"/>
          </w:tcPr>
          <w:p w14:paraId="3D51CE71" w14:textId="6505480E" w:rsidR="00C76A9C" w:rsidRPr="00111CA2" w:rsidRDefault="00C76A9C" w:rsidP="0017208D">
            <w:pPr>
              <w:pStyle w:val="FigureCaption"/>
              <w:spacing w:before="0" w:after="0"/>
              <w:ind w:left="0"/>
              <w:rPr>
                <w:rFonts w:ascii="Arial" w:hAnsi="Arial" w:cs="Arial"/>
                <w:b w:val="0"/>
                <w:color w:val="auto"/>
                <w:sz w:val="22"/>
                <w:szCs w:val="22"/>
              </w:rPr>
            </w:pPr>
            <w:r w:rsidRPr="00111CA2">
              <w:rPr>
                <w:rFonts w:ascii="Arial" w:hAnsi="Arial" w:cs="Arial"/>
                <w:b w:val="0"/>
                <w:color w:val="auto"/>
                <w:sz w:val="22"/>
                <w:szCs w:val="22"/>
              </w:rPr>
              <w:t>Y</w:t>
            </w:r>
          </w:p>
        </w:tc>
      </w:tr>
      <w:tr w:rsidR="00CD499A" w:rsidRPr="00CD499A" w14:paraId="736F4B37" w14:textId="77777777" w:rsidTr="00C76A9C">
        <w:tc>
          <w:tcPr>
            <w:tcW w:w="2547" w:type="dxa"/>
          </w:tcPr>
          <w:p w14:paraId="7F2AA7A6" w14:textId="77777777" w:rsidR="00C76A9C" w:rsidRPr="003E44A4" w:rsidRDefault="00C76A9C" w:rsidP="0017208D">
            <w:pPr>
              <w:pStyle w:val="FigureCaption"/>
              <w:spacing w:before="0" w:after="0"/>
              <w:ind w:left="317"/>
              <w:rPr>
                <w:rFonts w:ascii="Arial" w:hAnsi="Arial" w:cs="Arial"/>
                <w:b w:val="0"/>
                <w:bCs/>
                <w:color w:val="auto"/>
                <w:sz w:val="22"/>
                <w:szCs w:val="22"/>
                <w:lang w:val="en-AU"/>
              </w:rPr>
            </w:pPr>
            <w:r w:rsidRPr="003E44A4">
              <w:rPr>
                <w:rFonts w:ascii="Arial" w:hAnsi="Arial" w:cs="Arial"/>
                <w:b w:val="0"/>
                <w:bCs/>
                <w:color w:val="auto"/>
                <w:sz w:val="22"/>
                <w:szCs w:val="22"/>
                <w:lang w:val="en-AU"/>
              </w:rPr>
              <w:t>State Environmental Planning Policy (Transport and Infrastructure) 2021</w:t>
            </w:r>
          </w:p>
          <w:p w14:paraId="226E7B06" w14:textId="77777777" w:rsidR="00C76A9C" w:rsidRPr="003E44A4" w:rsidRDefault="00C76A9C" w:rsidP="0017208D">
            <w:pPr>
              <w:pStyle w:val="FigureCaption"/>
              <w:spacing w:before="0" w:after="0"/>
              <w:ind w:left="0"/>
              <w:rPr>
                <w:rFonts w:ascii="Arial" w:hAnsi="Arial" w:cs="Arial"/>
                <w:b w:val="0"/>
                <w:color w:val="auto"/>
                <w:sz w:val="22"/>
                <w:szCs w:val="22"/>
              </w:rPr>
            </w:pPr>
          </w:p>
        </w:tc>
        <w:tc>
          <w:tcPr>
            <w:tcW w:w="5999" w:type="dxa"/>
          </w:tcPr>
          <w:p w14:paraId="0372686E" w14:textId="77777777" w:rsidR="00C76A9C" w:rsidRPr="003E44A4" w:rsidRDefault="00C76A9C" w:rsidP="0017208D">
            <w:pPr>
              <w:pStyle w:val="FigureCaption"/>
              <w:spacing w:before="0" w:after="0"/>
              <w:ind w:left="0"/>
              <w:jc w:val="both"/>
              <w:rPr>
                <w:rFonts w:ascii="Arial" w:hAnsi="Arial" w:cs="Arial"/>
                <w:b w:val="0"/>
                <w:bCs/>
                <w:color w:val="auto"/>
                <w:sz w:val="22"/>
                <w:szCs w:val="22"/>
              </w:rPr>
            </w:pPr>
            <w:r w:rsidRPr="003E44A4">
              <w:rPr>
                <w:rFonts w:ascii="Arial" w:hAnsi="Arial" w:cs="Arial"/>
                <w:b w:val="0"/>
                <w:bCs/>
                <w:color w:val="auto"/>
                <w:sz w:val="22"/>
                <w:szCs w:val="22"/>
              </w:rPr>
              <w:t>Chapter 2: Infrastructure</w:t>
            </w:r>
          </w:p>
          <w:p w14:paraId="571CEFDE" w14:textId="306A9D73" w:rsidR="00C76A9C" w:rsidRPr="003E44A4" w:rsidRDefault="00C76A9C" w:rsidP="00373375">
            <w:pPr>
              <w:pStyle w:val="FigureCaption"/>
              <w:numPr>
                <w:ilvl w:val="0"/>
                <w:numId w:val="17"/>
              </w:numPr>
              <w:spacing w:before="0" w:after="0"/>
              <w:ind w:left="234" w:hanging="234"/>
              <w:jc w:val="both"/>
              <w:rPr>
                <w:rFonts w:ascii="Arial" w:hAnsi="Arial" w:cs="Arial"/>
                <w:b w:val="0"/>
                <w:bCs/>
                <w:color w:val="auto"/>
                <w:sz w:val="22"/>
                <w:szCs w:val="22"/>
              </w:rPr>
            </w:pPr>
            <w:r w:rsidRPr="003E44A4">
              <w:rPr>
                <w:rFonts w:ascii="Arial" w:hAnsi="Arial" w:cs="Arial"/>
                <w:b w:val="0"/>
                <w:bCs/>
                <w:color w:val="auto"/>
                <w:sz w:val="22"/>
                <w:szCs w:val="22"/>
              </w:rPr>
              <w:t xml:space="preserve">Section </w:t>
            </w:r>
            <w:bookmarkStart w:id="0" w:name="_Hlk98251823"/>
            <w:r w:rsidRPr="003E44A4">
              <w:rPr>
                <w:rFonts w:ascii="Arial" w:hAnsi="Arial" w:cs="Arial"/>
                <w:b w:val="0"/>
                <w:bCs/>
                <w:color w:val="auto"/>
                <w:sz w:val="22"/>
                <w:szCs w:val="22"/>
              </w:rPr>
              <w:t xml:space="preserve">2.48(2) </w:t>
            </w:r>
            <w:bookmarkEnd w:id="0"/>
            <w:r w:rsidRPr="003E44A4">
              <w:rPr>
                <w:rFonts w:ascii="Arial" w:hAnsi="Arial" w:cs="Arial"/>
                <w:b w:val="0"/>
                <w:bCs/>
                <w:color w:val="auto"/>
                <w:sz w:val="22"/>
                <w:szCs w:val="22"/>
              </w:rPr>
              <w:t>(</w:t>
            </w:r>
            <w:r w:rsidRPr="003E44A4">
              <w:rPr>
                <w:rFonts w:ascii="Arial" w:hAnsi="Arial" w:cs="Arial"/>
                <w:b w:val="0"/>
                <w:bCs/>
                <w:color w:val="auto"/>
                <w:sz w:val="22"/>
                <w:szCs w:val="22"/>
                <w:lang w:val="en-AU"/>
              </w:rPr>
              <w:t>Determination of development applications—other development) – electricity transmission - the proposal is satisfactory</w:t>
            </w:r>
            <w:r w:rsidR="00946A4F" w:rsidRPr="003E44A4">
              <w:rPr>
                <w:rFonts w:ascii="Arial" w:hAnsi="Arial" w:cs="Arial"/>
                <w:b w:val="0"/>
                <w:bCs/>
                <w:color w:val="auto"/>
                <w:sz w:val="22"/>
                <w:szCs w:val="22"/>
                <w:lang w:val="en-AU"/>
              </w:rPr>
              <w:t>,</w:t>
            </w:r>
            <w:r w:rsidRPr="003E44A4">
              <w:rPr>
                <w:rFonts w:ascii="Arial" w:hAnsi="Arial" w:cs="Arial"/>
                <w:b w:val="0"/>
                <w:bCs/>
                <w:color w:val="auto"/>
                <w:sz w:val="22"/>
                <w:szCs w:val="22"/>
                <w:lang w:val="en-AU"/>
              </w:rPr>
              <w:t xml:space="preserve"> subject to conditions.</w:t>
            </w:r>
          </w:p>
          <w:p w14:paraId="2045B165" w14:textId="20601931" w:rsidR="00C76A9C" w:rsidRPr="003E44A4" w:rsidRDefault="00C76A9C" w:rsidP="00A26CA5">
            <w:pPr>
              <w:pStyle w:val="FigureCaption"/>
              <w:numPr>
                <w:ilvl w:val="0"/>
                <w:numId w:val="17"/>
              </w:numPr>
              <w:spacing w:before="0" w:after="0"/>
              <w:ind w:left="234" w:hanging="234"/>
              <w:jc w:val="both"/>
              <w:rPr>
                <w:rFonts w:ascii="Arial" w:hAnsi="Arial" w:cs="Arial"/>
                <w:b w:val="0"/>
                <w:bCs/>
                <w:color w:val="auto"/>
                <w:sz w:val="22"/>
                <w:szCs w:val="22"/>
              </w:rPr>
            </w:pPr>
            <w:r w:rsidRPr="003E44A4">
              <w:rPr>
                <w:rFonts w:ascii="Arial" w:hAnsi="Arial" w:cs="Arial"/>
                <w:b w:val="0"/>
                <w:bCs/>
                <w:color w:val="auto"/>
                <w:sz w:val="22"/>
                <w:szCs w:val="22"/>
              </w:rPr>
              <w:t>Section</w:t>
            </w:r>
            <w:r w:rsidRPr="003E44A4">
              <w:rPr>
                <w:rFonts w:ascii="Arial" w:hAnsi="Arial" w:cs="Arial"/>
                <w:b w:val="0"/>
                <w:bCs/>
                <w:color w:val="auto"/>
                <w:sz w:val="22"/>
                <w:szCs w:val="22"/>
                <w:lang w:val="en-AU"/>
              </w:rPr>
              <w:t xml:space="preserve"> 2.118(2) - Development with frontage to classified road</w:t>
            </w:r>
          </w:p>
        </w:tc>
        <w:tc>
          <w:tcPr>
            <w:tcW w:w="1090" w:type="dxa"/>
          </w:tcPr>
          <w:p w14:paraId="2CB33E71" w14:textId="52E4505F" w:rsidR="00C76A9C" w:rsidRPr="003E44A4" w:rsidRDefault="00C76A9C" w:rsidP="0017208D">
            <w:pPr>
              <w:pStyle w:val="FigureCaption"/>
              <w:spacing w:before="0" w:after="0"/>
              <w:ind w:left="0"/>
              <w:rPr>
                <w:rFonts w:ascii="Arial" w:hAnsi="Arial" w:cs="Arial"/>
                <w:b w:val="0"/>
                <w:color w:val="auto"/>
                <w:sz w:val="22"/>
                <w:szCs w:val="22"/>
              </w:rPr>
            </w:pPr>
            <w:r w:rsidRPr="003E44A4">
              <w:rPr>
                <w:rFonts w:ascii="Arial" w:hAnsi="Arial" w:cs="Arial"/>
                <w:b w:val="0"/>
                <w:color w:val="auto"/>
                <w:sz w:val="22"/>
                <w:szCs w:val="22"/>
              </w:rPr>
              <w:t>Y</w:t>
            </w:r>
          </w:p>
        </w:tc>
      </w:tr>
      <w:tr w:rsidR="00CD499A" w:rsidRPr="00CD499A" w14:paraId="69B16409" w14:textId="77777777" w:rsidTr="00C76A9C">
        <w:tc>
          <w:tcPr>
            <w:tcW w:w="2547" w:type="dxa"/>
          </w:tcPr>
          <w:p w14:paraId="2408EFDF" w14:textId="6917980F" w:rsidR="00C76A9C" w:rsidRPr="003E44A4" w:rsidRDefault="00B65425" w:rsidP="0017208D">
            <w:pPr>
              <w:pStyle w:val="FigureCaption"/>
              <w:spacing w:before="0" w:after="0"/>
              <w:ind w:left="0"/>
              <w:rPr>
                <w:rFonts w:ascii="Arial" w:hAnsi="Arial" w:cs="Arial"/>
                <w:b w:val="0"/>
                <w:color w:val="auto"/>
                <w:sz w:val="22"/>
                <w:szCs w:val="22"/>
              </w:rPr>
            </w:pPr>
            <w:r w:rsidRPr="003E44A4">
              <w:rPr>
                <w:rFonts w:ascii="Arial" w:hAnsi="Arial" w:cs="Arial"/>
                <w:b w:val="0"/>
                <w:color w:val="auto"/>
                <w:sz w:val="22"/>
                <w:szCs w:val="22"/>
              </w:rPr>
              <w:t xml:space="preserve">Inner West Local Environmental Plan 2022 </w:t>
            </w:r>
          </w:p>
        </w:tc>
        <w:tc>
          <w:tcPr>
            <w:tcW w:w="5999" w:type="dxa"/>
          </w:tcPr>
          <w:p w14:paraId="76A87525" w14:textId="7BB03169" w:rsidR="007C57DB" w:rsidRPr="003E44A4" w:rsidRDefault="007C57DB"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 xml:space="preserve">Clause 1.2 – Aims </w:t>
            </w:r>
            <w:r w:rsidR="008B4040" w:rsidRPr="003E44A4">
              <w:rPr>
                <w:rFonts w:ascii="Arial" w:hAnsi="Arial" w:cs="Arial"/>
                <w:b w:val="0"/>
                <w:bCs/>
                <w:color w:val="auto"/>
                <w:sz w:val="22"/>
                <w:szCs w:val="22"/>
                <w:lang w:val="en-AU"/>
              </w:rPr>
              <w:t>of Plan</w:t>
            </w:r>
          </w:p>
          <w:p w14:paraId="5D54713D" w14:textId="0DB5130C" w:rsidR="00C76A9C" w:rsidRPr="003E44A4" w:rsidRDefault="00C76A9C"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Clause 2.3 – Permissibility and zone objectives</w:t>
            </w:r>
          </w:p>
          <w:p w14:paraId="0CD319C5" w14:textId="26C5E2E2" w:rsidR="00A45904" w:rsidRPr="003E44A4" w:rsidRDefault="00A45904"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Clause 2.7 – Demolition</w:t>
            </w:r>
          </w:p>
          <w:p w14:paraId="5FD79241" w14:textId="77777777" w:rsidR="007C57DB" w:rsidRPr="003E44A4" w:rsidRDefault="007C57DB"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 xml:space="preserve">Clause </w:t>
            </w:r>
            <w:r w:rsidR="008B4040" w:rsidRPr="003E44A4">
              <w:rPr>
                <w:rFonts w:ascii="Arial" w:hAnsi="Arial" w:cs="Arial"/>
                <w:b w:val="0"/>
                <w:bCs/>
                <w:color w:val="auto"/>
                <w:sz w:val="22"/>
                <w:szCs w:val="22"/>
                <w:lang w:val="en-AU"/>
              </w:rPr>
              <w:t>5.10 – Heritage conservation</w:t>
            </w:r>
          </w:p>
          <w:p w14:paraId="70BB0E62" w14:textId="77777777" w:rsidR="008B4040" w:rsidRPr="003E44A4" w:rsidRDefault="008B4040"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 xml:space="preserve">Clause 6.1 – Acid </w:t>
            </w:r>
            <w:proofErr w:type="spellStart"/>
            <w:r w:rsidRPr="003E44A4">
              <w:rPr>
                <w:rFonts w:ascii="Arial" w:hAnsi="Arial" w:cs="Arial"/>
                <w:b w:val="0"/>
                <w:bCs/>
                <w:color w:val="auto"/>
                <w:sz w:val="22"/>
                <w:szCs w:val="22"/>
                <w:lang w:val="en-AU"/>
              </w:rPr>
              <w:t>sulfate</w:t>
            </w:r>
            <w:proofErr w:type="spellEnd"/>
            <w:r w:rsidRPr="003E44A4">
              <w:rPr>
                <w:rFonts w:ascii="Arial" w:hAnsi="Arial" w:cs="Arial"/>
                <w:b w:val="0"/>
                <w:bCs/>
                <w:color w:val="auto"/>
                <w:sz w:val="22"/>
                <w:szCs w:val="22"/>
                <w:lang w:val="en-AU"/>
              </w:rPr>
              <w:t xml:space="preserve"> soils</w:t>
            </w:r>
          </w:p>
          <w:p w14:paraId="10E7F655" w14:textId="4C069B99" w:rsidR="008B4040" w:rsidRPr="003E44A4" w:rsidRDefault="008B4040"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 xml:space="preserve">Clause </w:t>
            </w:r>
            <w:r w:rsidR="00201834" w:rsidRPr="003E44A4">
              <w:rPr>
                <w:rFonts w:ascii="Arial" w:hAnsi="Arial" w:cs="Arial"/>
                <w:b w:val="0"/>
                <w:bCs/>
                <w:color w:val="auto"/>
                <w:sz w:val="22"/>
                <w:szCs w:val="22"/>
                <w:lang w:val="en-AU"/>
              </w:rPr>
              <w:t>6.2 – Earthworks</w:t>
            </w:r>
          </w:p>
          <w:p w14:paraId="0D59CF3A" w14:textId="77777777" w:rsidR="00201834" w:rsidRPr="003E44A4" w:rsidRDefault="00201834"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t xml:space="preserve">Clause 6.3 – Stormwater management </w:t>
            </w:r>
          </w:p>
          <w:p w14:paraId="0BD5EB87" w14:textId="0698C5D0" w:rsidR="00201834" w:rsidRPr="003E44A4" w:rsidRDefault="00201834" w:rsidP="00B34478">
            <w:pPr>
              <w:pStyle w:val="FigureCaption"/>
              <w:numPr>
                <w:ilvl w:val="0"/>
                <w:numId w:val="17"/>
              </w:numPr>
              <w:spacing w:before="0" w:after="0"/>
              <w:ind w:left="174" w:hanging="174"/>
              <w:jc w:val="both"/>
              <w:rPr>
                <w:rFonts w:ascii="Arial" w:hAnsi="Arial" w:cs="Arial"/>
                <w:b w:val="0"/>
                <w:bCs/>
                <w:color w:val="auto"/>
                <w:sz w:val="22"/>
                <w:szCs w:val="22"/>
                <w:lang w:val="en-AU"/>
              </w:rPr>
            </w:pPr>
            <w:r w:rsidRPr="003E44A4">
              <w:rPr>
                <w:rFonts w:ascii="Arial" w:hAnsi="Arial" w:cs="Arial"/>
                <w:b w:val="0"/>
                <w:bCs/>
                <w:color w:val="auto"/>
                <w:sz w:val="22"/>
                <w:szCs w:val="22"/>
                <w:lang w:val="en-AU"/>
              </w:rPr>
              <w:lastRenderedPageBreak/>
              <w:t>Clause 6.8 – Development in areas subject to aircraft noise</w:t>
            </w:r>
          </w:p>
        </w:tc>
        <w:tc>
          <w:tcPr>
            <w:tcW w:w="1090" w:type="dxa"/>
          </w:tcPr>
          <w:p w14:paraId="28B959A9" w14:textId="037414D3" w:rsidR="00C76A9C" w:rsidRPr="003E44A4" w:rsidRDefault="00C76A9C" w:rsidP="0017208D">
            <w:pPr>
              <w:pStyle w:val="FigureCaption"/>
              <w:spacing w:before="0" w:after="0"/>
              <w:ind w:left="0"/>
              <w:rPr>
                <w:rFonts w:ascii="Arial" w:hAnsi="Arial" w:cs="Arial"/>
                <w:b w:val="0"/>
                <w:color w:val="auto"/>
                <w:sz w:val="22"/>
                <w:szCs w:val="22"/>
              </w:rPr>
            </w:pPr>
            <w:r w:rsidRPr="003E44A4">
              <w:rPr>
                <w:rFonts w:ascii="Arial" w:hAnsi="Arial" w:cs="Arial"/>
                <w:b w:val="0"/>
                <w:color w:val="auto"/>
                <w:sz w:val="22"/>
                <w:szCs w:val="22"/>
              </w:rPr>
              <w:lastRenderedPageBreak/>
              <w:t>Y</w:t>
            </w:r>
          </w:p>
        </w:tc>
      </w:tr>
    </w:tbl>
    <w:p w14:paraId="6EF19109" w14:textId="776C6A77" w:rsidR="00FE7FF9" w:rsidRDefault="00FE7FF9" w:rsidP="00C25B74">
      <w:pPr>
        <w:shd w:val="clear" w:color="auto" w:fill="FFFFFF"/>
        <w:spacing w:after="0" w:line="240" w:lineRule="auto"/>
        <w:ind w:right="-23"/>
        <w:rPr>
          <w:rFonts w:ascii="Arial" w:hAnsi="Arial" w:cs="Arial"/>
          <w:lang w:eastAsia="en-GB"/>
        </w:rPr>
      </w:pPr>
    </w:p>
    <w:p w14:paraId="153D3EEF" w14:textId="4B753216" w:rsidR="00C76A9C" w:rsidRDefault="00C76A9C" w:rsidP="00C25B74">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r w:rsidR="00DA285D">
        <w:rPr>
          <w:rFonts w:ascii="Arial" w:hAnsi="Arial" w:cs="Arial"/>
          <w:lang w:eastAsia="en-GB"/>
        </w:rPr>
        <w:t>:</w:t>
      </w:r>
    </w:p>
    <w:p w14:paraId="55F947E7" w14:textId="77777777" w:rsidR="00C41CE4" w:rsidRDefault="00C41CE4" w:rsidP="00C76A9C">
      <w:pPr>
        <w:spacing w:after="0" w:line="240" w:lineRule="auto"/>
        <w:rPr>
          <w:rFonts w:ascii="Arial" w:hAnsi="Arial" w:cs="Arial"/>
          <w:i/>
          <w:iCs/>
          <w:color w:val="FF0000"/>
        </w:rPr>
      </w:pPr>
    </w:p>
    <w:p w14:paraId="0CD68E3C" w14:textId="0EE93F3F" w:rsidR="00C76A9C" w:rsidRPr="005B38BD" w:rsidRDefault="00AA347B" w:rsidP="005B38BD">
      <w:pPr>
        <w:spacing w:after="0" w:line="240" w:lineRule="auto"/>
        <w:rPr>
          <w:rFonts w:ascii="Arial" w:hAnsi="Arial" w:cs="Arial"/>
          <w:i/>
          <w:iCs/>
          <w:color w:val="FF0000"/>
        </w:rPr>
      </w:pPr>
      <w:hyperlink r:id="rId27" w:history="1">
        <w:r w:rsidR="00C76A9C" w:rsidRPr="00A45904">
          <w:rPr>
            <w:rFonts w:ascii="Arial" w:hAnsi="Arial" w:cs="Arial"/>
            <w:i/>
            <w:iCs/>
          </w:rPr>
          <w:t>State Environmental Planning Policy (Planning Systems) 2021</w:t>
        </w:r>
      </w:hyperlink>
      <w:r w:rsidR="00F62AA1" w:rsidRPr="00A45904">
        <w:rPr>
          <w:rFonts w:ascii="Arial" w:hAnsi="Arial" w:cs="Arial"/>
          <w:i/>
          <w:iCs/>
        </w:rPr>
        <w:t xml:space="preserve"> (‘</w:t>
      </w:r>
      <w:r w:rsidR="00F62AA1" w:rsidRPr="00A45904">
        <w:rPr>
          <w:rFonts w:ascii="Arial" w:hAnsi="Arial" w:cs="Arial"/>
        </w:rPr>
        <w:t>Planning Systems SEPP’)</w:t>
      </w:r>
    </w:p>
    <w:p w14:paraId="6744E9F6" w14:textId="307A676B" w:rsidR="00C76A9C" w:rsidRDefault="00C76A9C" w:rsidP="00C76A9C">
      <w:pPr>
        <w:spacing w:after="0" w:line="240" w:lineRule="auto"/>
        <w:rPr>
          <w:rFonts w:ascii="Arial" w:hAnsi="Arial" w:cs="Arial"/>
          <w:i/>
          <w:iCs/>
          <w:color w:val="FF0000"/>
        </w:rPr>
      </w:pPr>
    </w:p>
    <w:p w14:paraId="2E029052" w14:textId="1A14899C" w:rsidR="00F62AA1" w:rsidRPr="00DC2047" w:rsidRDefault="00F62AA1" w:rsidP="00F62AA1">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0EFF7A5" w14:textId="77777777" w:rsidR="00C41CE4" w:rsidRPr="00554AFC" w:rsidRDefault="00C41CE4" w:rsidP="00F62AA1">
      <w:pPr>
        <w:pStyle w:val="FigureCaption"/>
        <w:spacing w:before="0" w:after="0"/>
        <w:ind w:left="0"/>
        <w:jc w:val="both"/>
        <w:rPr>
          <w:rFonts w:ascii="Arial" w:hAnsi="Arial" w:cs="Arial"/>
          <w:b w:val="0"/>
          <w:bCs/>
          <w:color w:val="auto"/>
          <w:sz w:val="22"/>
          <w:szCs w:val="22"/>
        </w:rPr>
      </w:pPr>
    </w:p>
    <w:p w14:paraId="34DCCE43" w14:textId="14424A8D" w:rsidR="00C76A9C" w:rsidRPr="00554AFC" w:rsidRDefault="00F62AA1" w:rsidP="00367581">
      <w:pPr>
        <w:shd w:val="clear" w:color="auto" w:fill="FFFFFF"/>
        <w:spacing w:after="0" w:line="240" w:lineRule="auto"/>
        <w:ind w:right="-23"/>
        <w:jc w:val="both"/>
        <w:rPr>
          <w:rFonts w:ascii="Arial" w:hAnsi="Arial" w:cs="Arial"/>
          <w:bCs/>
          <w:lang w:eastAsia="en-GB"/>
        </w:rPr>
      </w:pPr>
      <w:r w:rsidRPr="00554AFC">
        <w:rPr>
          <w:rFonts w:ascii="Arial" w:hAnsi="Arial" w:cs="Arial"/>
          <w:bCs/>
          <w:lang w:eastAsia="en-GB"/>
        </w:rPr>
        <w:t>T</w:t>
      </w:r>
      <w:r w:rsidR="00C76A9C" w:rsidRPr="00554AFC">
        <w:rPr>
          <w:rFonts w:ascii="Arial" w:hAnsi="Arial" w:cs="Arial"/>
          <w:bCs/>
          <w:lang w:eastAsia="en-GB"/>
        </w:rPr>
        <w:t xml:space="preserve">he proposal is </w:t>
      </w:r>
      <w:r w:rsidR="00C76A9C" w:rsidRPr="00554AFC">
        <w:rPr>
          <w:rFonts w:ascii="Arial" w:hAnsi="Arial" w:cs="Arial"/>
          <w:bCs/>
          <w:i/>
          <w:iCs/>
          <w:lang w:eastAsia="en-GB"/>
        </w:rPr>
        <w:t>regionally significant development</w:t>
      </w:r>
      <w:r w:rsidR="00C76A9C" w:rsidRPr="00554AFC">
        <w:rPr>
          <w:rFonts w:ascii="Arial" w:hAnsi="Arial" w:cs="Arial"/>
          <w:bCs/>
          <w:lang w:eastAsia="en-GB"/>
        </w:rPr>
        <w:t xml:space="preserve"> </w:t>
      </w:r>
      <w:r w:rsidR="005B38BD" w:rsidRPr="00554AFC">
        <w:rPr>
          <w:rFonts w:ascii="Arial" w:hAnsi="Arial" w:cs="Arial"/>
          <w:bCs/>
          <w:lang w:eastAsia="en-GB"/>
        </w:rPr>
        <w:t xml:space="preserve">pursuant to Section 2.19(1) </w:t>
      </w:r>
      <w:r w:rsidR="00C76A9C" w:rsidRPr="00554AFC">
        <w:rPr>
          <w:rFonts w:ascii="Arial" w:hAnsi="Arial" w:cs="Arial"/>
          <w:bCs/>
          <w:lang w:eastAsia="en-GB"/>
        </w:rPr>
        <w:t xml:space="preserve">as it satisfies the criteria in </w:t>
      </w:r>
      <w:r w:rsidR="00A45904" w:rsidRPr="00554AFC">
        <w:rPr>
          <w:rFonts w:ascii="Arial" w:hAnsi="Arial" w:cs="Arial"/>
          <w:bCs/>
          <w:lang w:eastAsia="en-GB"/>
        </w:rPr>
        <w:t xml:space="preserve">3 </w:t>
      </w:r>
      <w:r w:rsidR="00C76A9C" w:rsidRPr="00554AFC">
        <w:rPr>
          <w:rFonts w:ascii="Arial" w:hAnsi="Arial" w:cs="Arial"/>
          <w:bCs/>
          <w:lang w:eastAsia="en-GB"/>
        </w:rPr>
        <w:t xml:space="preserve">of Schedule </w:t>
      </w:r>
      <w:r w:rsidRPr="00554AFC">
        <w:rPr>
          <w:rFonts w:ascii="Arial" w:hAnsi="Arial" w:cs="Arial"/>
          <w:bCs/>
          <w:lang w:eastAsia="en-GB"/>
        </w:rPr>
        <w:t>6</w:t>
      </w:r>
      <w:r w:rsidR="00C76A9C" w:rsidRPr="00554AFC">
        <w:rPr>
          <w:rFonts w:ascii="Arial" w:hAnsi="Arial" w:cs="Arial"/>
          <w:bCs/>
          <w:lang w:eastAsia="en-GB"/>
        </w:rPr>
        <w:t xml:space="preserve"> of the </w:t>
      </w:r>
      <w:r w:rsidRPr="00554AFC">
        <w:rPr>
          <w:rFonts w:ascii="Arial" w:hAnsi="Arial" w:cs="Arial"/>
          <w:bCs/>
          <w:lang w:eastAsia="en-GB"/>
        </w:rPr>
        <w:t>Planning Systems</w:t>
      </w:r>
      <w:r w:rsidR="00C76A9C" w:rsidRPr="00554AFC">
        <w:rPr>
          <w:rFonts w:ascii="Arial" w:hAnsi="Arial" w:cs="Arial"/>
          <w:bCs/>
          <w:lang w:eastAsia="en-GB"/>
        </w:rPr>
        <w:t xml:space="preserve"> SEPP as the proposal is development for </w:t>
      </w:r>
      <w:r w:rsidR="00A45904" w:rsidRPr="00554AFC">
        <w:rPr>
          <w:rFonts w:ascii="Arial" w:hAnsi="Arial" w:cs="Arial"/>
          <w:bCs/>
        </w:rPr>
        <w:t xml:space="preserve">development that has a capital investment value of more than $5 million and Council is the owner of the land on which the development is to be carried out.  </w:t>
      </w:r>
      <w:r w:rsidR="00C76A9C" w:rsidRPr="00554AFC">
        <w:rPr>
          <w:rFonts w:ascii="Arial" w:hAnsi="Arial" w:cs="Arial"/>
          <w:bCs/>
          <w:lang w:eastAsia="en-GB"/>
        </w:rPr>
        <w:t xml:space="preserve">Accordingly, the </w:t>
      </w:r>
      <w:r w:rsidR="00554AFC" w:rsidRPr="00554AFC">
        <w:rPr>
          <w:rFonts w:ascii="Arial" w:hAnsi="Arial" w:cs="Arial"/>
          <w:bCs/>
          <w:lang w:eastAsia="en-GB"/>
        </w:rPr>
        <w:t xml:space="preserve">Sydney Eastern City Planning </w:t>
      </w:r>
      <w:r w:rsidR="00C76A9C" w:rsidRPr="00554AFC">
        <w:rPr>
          <w:rFonts w:ascii="Arial" w:hAnsi="Arial" w:cs="Arial"/>
          <w:bCs/>
          <w:lang w:eastAsia="en-GB"/>
        </w:rPr>
        <w:t xml:space="preserve">Panel is the consent authority for the application. The proposal is consistent with this Policy. </w:t>
      </w:r>
    </w:p>
    <w:p w14:paraId="0B8963BB" w14:textId="77777777" w:rsidR="00C76A9C" w:rsidRDefault="00C76A9C" w:rsidP="00367581">
      <w:pPr>
        <w:spacing w:after="0" w:line="240" w:lineRule="auto"/>
        <w:jc w:val="both"/>
        <w:rPr>
          <w:rFonts w:ascii="Arial" w:hAnsi="Arial" w:cs="Arial"/>
          <w:i/>
          <w:iCs/>
          <w:color w:val="FF0000"/>
        </w:rPr>
      </w:pPr>
    </w:p>
    <w:p w14:paraId="4D7B5DDF" w14:textId="10CD1233" w:rsidR="00CC7EF7" w:rsidRDefault="00CC7EF7" w:rsidP="00367581">
      <w:pPr>
        <w:spacing w:after="0" w:line="240" w:lineRule="auto"/>
        <w:jc w:val="both"/>
        <w:rPr>
          <w:rFonts w:ascii="Arial" w:hAnsi="Arial" w:cs="Arial"/>
          <w:i/>
          <w:iCs/>
        </w:rPr>
      </w:pPr>
      <w:r w:rsidRPr="004D6629">
        <w:rPr>
          <w:rFonts w:ascii="Arial" w:hAnsi="Arial" w:cs="Arial"/>
          <w:i/>
          <w:iCs/>
        </w:rPr>
        <w:t>State Environmental Planning Policy (Resilience and Hazards) 2021</w:t>
      </w:r>
    </w:p>
    <w:p w14:paraId="7DA85CB1" w14:textId="77777777" w:rsidR="00CC7EF7" w:rsidRPr="00C76A9C" w:rsidRDefault="00CC7EF7" w:rsidP="00367581">
      <w:pPr>
        <w:spacing w:after="0" w:line="240" w:lineRule="auto"/>
        <w:jc w:val="both"/>
        <w:rPr>
          <w:rFonts w:ascii="Arial" w:hAnsi="Arial" w:cs="Arial"/>
          <w:i/>
          <w:iCs/>
          <w:color w:val="FF0000"/>
        </w:rPr>
      </w:pPr>
    </w:p>
    <w:p w14:paraId="01139E57" w14:textId="3DD04B91" w:rsidR="007B3299" w:rsidRPr="004D6629" w:rsidRDefault="007B3299" w:rsidP="00367581">
      <w:pPr>
        <w:spacing w:after="0" w:line="240" w:lineRule="auto"/>
        <w:jc w:val="both"/>
        <w:rPr>
          <w:rFonts w:ascii="Arial" w:hAnsi="Arial" w:cs="Arial"/>
        </w:rPr>
      </w:pPr>
      <w:r w:rsidRPr="004D6629">
        <w:rPr>
          <w:rFonts w:ascii="Arial" w:hAnsi="Arial" w:cs="Arial"/>
        </w:rPr>
        <w:t xml:space="preserve">The site is located at </w:t>
      </w:r>
      <w:r w:rsidR="00F34671" w:rsidRPr="004D6629">
        <w:rPr>
          <w:rFonts w:ascii="Arial" w:hAnsi="Arial" w:cs="Arial"/>
        </w:rPr>
        <w:t xml:space="preserve">Henson Park, Centennial Street </w:t>
      </w:r>
      <w:r w:rsidR="00EA07E5">
        <w:rPr>
          <w:rFonts w:ascii="Arial" w:hAnsi="Arial" w:cs="Arial"/>
        </w:rPr>
        <w:t>Marrickville</w:t>
      </w:r>
      <w:r w:rsidR="00F34671" w:rsidRPr="004D6629">
        <w:rPr>
          <w:rFonts w:ascii="Arial" w:hAnsi="Arial" w:cs="Arial"/>
        </w:rPr>
        <w:t xml:space="preserve"> </w:t>
      </w:r>
      <w:r w:rsidRPr="004D6629">
        <w:rPr>
          <w:rFonts w:ascii="Arial" w:hAnsi="Arial" w:cs="Arial"/>
        </w:rPr>
        <w:t>and</w:t>
      </w:r>
      <w:r w:rsidR="00F34671" w:rsidRPr="004D6629">
        <w:rPr>
          <w:rFonts w:ascii="Arial" w:hAnsi="Arial" w:cs="Arial"/>
        </w:rPr>
        <w:t xml:space="preserve">, </w:t>
      </w:r>
      <w:r w:rsidRPr="004D6629">
        <w:rPr>
          <w:rFonts w:ascii="Arial" w:hAnsi="Arial" w:cs="Arial"/>
        </w:rPr>
        <w:t>therefore</w:t>
      </w:r>
      <w:r w:rsidR="00F34671" w:rsidRPr="004D6629">
        <w:rPr>
          <w:rFonts w:ascii="Arial" w:hAnsi="Arial" w:cs="Arial"/>
        </w:rPr>
        <w:t>,</w:t>
      </w:r>
      <w:r w:rsidRPr="004D6629">
        <w:rPr>
          <w:rFonts w:ascii="Arial" w:hAnsi="Arial" w:cs="Arial"/>
        </w:rPr>
        <w:t xml:space="preserve"> the </w:t>
      </w:r>
      <w:r w:rsidR="00F34671" w:rsidRPr="004D6629">
        <w:rPr>
          <w:rFonts w:ascii="Arial" w:hAnsi="Arial" w:cs="Arial"/>
          <w:i/>
          <w:iCs/>
        </w:rPr>
        <w:t>State Environmental Planning Policy (Resilience and Hazards) 2021</w:t>
      </w:r>
      <w:r w:rsidR="00F34671" w:rsidRPr="004D6629">
        <w:rPr>
          <w:rFonts w:ascii="Arial" w:hAnsi="Arial" w:cs="Arial"/>
        </w:rPr>
        <w:t xml:space="preserve"> </w:t>
      </w:r>
      <w:r w:rsidRPr="004D6629">
        <w:rPr>
          <w:rFonts w:ascii="Arial" w:hAnsi="Arial" w:cs="Arial"/>
        </w:rPr>
        <w:t xml:space="preserve">is relevant to the development application. </w:t>
      </w:r>
    </w:p>
    <w:p w14:paraId="339C2949" w14:textId="77777777" w:rsidR="007B3299" w:rsidRPr="004D6629" w:rsidRDefault="007B3299" w:rsidP="00367581">
      <w:pPr>
        <w:spacing w:after="0" w:line="240" w:lineRule="auto"/>
        <w:jc w:val="both"/>
        <w:rPr>
          <w:rFonts w:ascii="Arial" w:hAnsi="Arial" w:cs="Arial"/>
          <w:i/>
          <w:iCs/>
        </w:rPr>
      </w:pPr>
    </w:p>
    <w:p w14:paraId="08E8A014" w14:textId="77777777" w:rsidR="007B3299" w:rsidRPr="004D6629" w:rsidRDefault="007B3299" w:rsidP="00367581">
      <w:pPr>
        <w:pStyle w:val="FigureCaption"/>
        <w:spacing w:before="0" w:after="0"/>
        <w:ind w:left="0"/>
        <w:jc w:val="both"/>
        <w:rPr>
          <w:rFonts w:ascii="Arial" w:hAnsi="Arial" w:cs="Arial"/>
          <w:b w:val="0"/>
          <w:bCs/>
          <w:color w:val="auto"/>
          <w:sz w:val="22"/>
          <w:szCs w:val="22"/>
          <w:u w:val="single"/>
        </w:rPr>
      </w:pPr>
      <w:r w:rsidRPr="004D6629">
        <w:rPr>
          <w:rFonts w:ascii="Arial" w:hAnsi="Arial" w:cs="Arial"/>
          <w:b w:val="0"/>
          <w:bCs/>
          <w:color w:val="auto"/>
          <w:sz w:val="22"/>
          <w:szCs w:val="22"/>
          <w:u w:val="single"/>
        </w:rPr>
        <w:t>Chapter 4: Remediation of Land</w:t>
      </w:r>
    </w:p>
    <w:p w14:paraId="5F51C879" w14:textId="77777777" w:rsidR="007B3299" w:rsidRPr="004D6629" w:rsidRDefault="007B3299" w:rsidP="00367581">
      <w:pPr>
        <w:spacing w:after="0" w:line="240" w:lineRule="auto"/>
        <w:jc w:val="both"/>
        <w:rPr>
          <w:rFonts w:ascii="Arial" w:eastAsia="Calibri" w:hAnsi="Arial" w:cs="Arial"/>
          <w:bCs/>
        </w:rPr>
      </w:pPr>
    </w:p>
    <w:p w14:paraId="7CABE761" w14:textId="5E34B03A" w:rsidR="007B3299" w:rsidRPr="004D6629" w:rsidRDefault="007B3299" w:rsidP="00367581">
      <w:pPr>
        <w:jc w:val="both"/>
        <w:rPr>
          <w:rFonts w:ascii="Arial" w:hAnsi="Arial" w:cs="Arial"/>
        </w:rPr>
      </w:pPr>
      <w:r w:rsidRPr="004D6629">
        <w:rPr>
          <w:rFonts w:ascii="Arial" w:eastAsia="Calibri" w:hAnsi="Arial" w:cs="Arial"/>
          <w:bCs/>
        </w:rPr>
        <w:t xml:space="preserve">The provisions of Chapter 4 of </w:t>
      </w:r>
      <w:r w:rsidRPr="004D6629">
        <w:rPr>
          <w:rFonts w:ascii="Arial" w:eastAsia="Calibri" w:hAnsi="Arial" w:cs="Arial"/>
          <w:bCs/>
          <w:i/>
          <w:iCs/>
        </w:rPr>
        <w:t xml:space="preserve">State Environmental Planning Policy (Resilience and Hazards) 2021 (‘the </w:t>
      </w:r>
      <w:r w:rsidRPr="004D6629">
        <w:rPr>
          <w:rFonts w:ascii="Arial" w:eastAsia="Calibri" w:hAnsi="Arial" w:cs="Arial"/>
          <w:bCs/>
        </w:rPr>
        <w:t xml:space="preserve">Resilience and Hazards SEPP’) </w:t>
      </w:r>
      <w:r w:rsidR="00015441" w:rsidRPr="004D6629">
        <w:rPr>
          <w:rFonts w:ascii="Arial" w:eastAsia="Calibri" w:hAnsi="Arial" w:cs="Arial"/>
          <w:bCs/>
        </w:rPr>
        <w:t xml:space="preserve">were </w:t>
      </w:r>
      <w:r w:rsidRPr="004D6629">
        <w:rPr>
          <w:rFonts w:ascii="Arial" w:eastAsia="Calibri" w:hAnsi="Arial" w:cs="Arial"/>
          <w:bCs/>
        </w:rPr>
        <w:t xml:space="preserve">considered in the assessment of the development application. </w:t>
      </w:r>
      <w:r w:rsidR="00015441" w:rsidRPr="004D6629">
        <w:rPr>
          <w:rFonts w:ascii="Arial" w:eastAsia="Calibri" w:hAnsi="Arial" w:cs="Arial"/>
          <w:bCs/>
        </w:rPr>
        <w:t xml:space="preserve">The proposed modifications have no implications </w:t>
      </w:r>
      <w:r w:rsidR="00AE06FA" w:rsidRPr="004D6629">
        <w:rPr>
          <w:rFonts w:ascii="Arial" w:eastAsia="Calibri" w:hAnsi="Arial" w:cs="Arial"/>
          <w:bCs/>
        </w:rPr>
        <w:t>and, as such, the proposal, subject to conditions imposed on the DA consent</w:t>
      </w:r>
      <w:r w:rsidR="009C006F" w:rsidRPr="004D6629">
        <w:rPr>
          <w:rFonts w:ascii="Arial" w:eastAsia="Calibri" w:hAnsi="Arial" w:cs="Arial"/>
          <w:bCs/>
        </w:rPr>
        <w:t xml:space="preserve"> remaining in force,</w:t>
      </w:r>
      <w:r w:rsidR="00AE06FA" w:rsidRPr="004D6629">
        <w:rPr>
          <w:rFonts w:ascii="Arial" w:eastAsia="Calibri" w:hAnsi="Arial" w:cs="Arial"/>
          <w:bCs/>
        </w:rPr>
        <w:t xml:space="preserve"> will </w:t>
      </w:r>
      <w:r w:rsidR="004D6629" w:rsidRPr="004D6629">
        <w:rPr>
          <w:rFonts w:ascii="Arial" w:eastAsia="Calibri" w:hAnsi="Arial" w:cs="Arial"/>
          <w:bCs/>
        </w:rPr>
        <w:t xml:space="preserve">be </w:t>
      </w:r>
      <w:r w:rsidRPr="004D6629">
        <w:rPr>
          <w:rFonts w:ascii="Arial" w:hAnsi="Arial" w:cs="Arial"/>
        </w:rPr>
        <w:t xml:space="preserve">suitable for the proposed community facility </w:t>
      </w:r>
      <w:r w:rsidR="004D6629" w:rsidRPr="004D6629">
        <w:rPr>
          <w:rFonts w:ascii="Arial" w:hAnsi="Arial" w:cs="Arial"/>
        </w:rPr>
        <w:t xml:space="preserve">and is </w:t>
      </w:r>
      <w:r w:rsidRPr="004D6629">
        <w:rPr>
          <w:rFonts w:ascii="Arial" w:hAnsi="Arial" w:cs="Arial"/>
        </w:rPr>
        <w:t xml:space="preserve">consistent with </w:t>
      </w:r>
      <w:r w:rsidR="004D6629" w:rsidRPr="004D6629">
        <w:rPr>
          <w:rFonts w:ascii="Arial" w:hAnsi="Arial" w:cs="Arial"/>
        </w:rPr>
        <w:t xml:space="preserve">this </w:t>
      </w:r>
      <w:r w:rsidRPr="004D6629">
        <w:rPr>
          <w:rFonts w:ascii="Arial" w:hAnsi="Arial" w:cs="Arial"/>
        </w:rPr>
        <w:t>SEPP</w:t>
      </w:r>
      <w:r w:rsidR="004D6629" w:rsidRPr="004D6629">
        <w:rPr>
          <w:rFonts w:ascii="Arial" w:hAnsi="Arial" w:cs="Arial"/>
        </w:rPr>
        <w:t>.</w:t>
      </w:r>
      <w:r w:rsidRPr="004D6629">
        <w:rPr>
          <w:rFonts w:ascii="Arial" w:hAnsi="Arial" w:cs="Arial"/>
        </w:rPr>
        <w:t xml:space="preserve"> </w:t>
      </w:r>
    </w:p>
    <w:p w14:paraId="273F2E4A" w14:textId="77777777" w:rsidR="009B50E0" w:rsidRDefault="00AA347B" w:rsidP="00367581">
      <w:pPr>
        <w:spacing w:after="0" w:line="240" w:lineRule="auto"/>
        <w:jc w:val="both"/>
        <w:rPr>
          <w:rFonts w:ascii="Arial" w:hAnsi="Arial" w:cs="Arial"/>
          <w:i/>
          <w:iCs/>
        </w:rPr>
      </w:pPr>
      <w:hyperlink r:id="rId28" w:history="1">
        <w:r w:rsidR="009B50E0" w:rsidRPr="009B50E0">
          <w:rPr>
            <w:rFonts w:ascii="Arial" w:hAnsi="Arial" w:cs="Arial"/>
            <w:i/>
            <w:iCs/>
          </w:rPr>
          <w:t>State Environmental Planning Policy (Transport and Infrastructure) 2021</w:t>
        </w:r>
      </w:hyperlink>
    </w:p>
    <w:p w14:paraId="00EAECE4" w14:textId="77777777" w:rsidR="009B50E0" w:rsidRDefault="009B50E0" w:rsidP="00367581">
      <w:pPr>
        <w:spacing w:after="0" w:line="240" w:lineRule="auto"/>
        <w:jc w:val="both"/>
        <w:rPr>
          <w:rFonts w:ascii="Arial" w:hAnsi="Arial" w:cs="Arial"/>
          <w:i/>
          <w:iCs/>
        </w:rPr>
      </w:pPr>
    </w:p>
    <w:p w14:paraId="4E637C3F" w14:textId="77777777" w:rsidR="008F5FC1" w:rsidRPr="008F5FC1" w:rsidRDefault="008F5FC1" w:rsidP="00367581">
      <w:pPr>
        <w:spacing w:after="0" w:line="240" w:lineRule="auto"/>
        <w:jc w:val="both"/>
        <w:rPr>
          <w:rFonts w:ascii="Arial" w:eastAsia="Calibri" w:hAnsi="Arial" w:cs="Arial"/>
          <w:bCs/>
          <w:u w:val="single"/>
        </w:rPr>
      </w:pPr>
      <w:r w:rsidRPr="008F5FC1">
        <w:rPr>
          <w:rFonts w:ascii="Arial" w:eastAsia="Calibri" w:hAnsi="Arial" w:cs="Arial"/>
          <w:bCs/>
          <w:u w:val="single"/>
        </w:rPr>
        <w:t>Chapter 2 Infrastructure</w:t>
      </w:r>
    </w:p>
    <w:p w14:paraId="59A26B1B" w14:textId="77777777" w:rsidR="008F5FC1" w:rsidRPr="008F5FC1" w:rsidRDefault="008F5FC1" w:rsidP="00367581">
      <w:pPr>
        <w:spacing w:after="0" w:line="240" w:lineRule="auto"/>
        <w:jc w:val="both"/>
        <w:rPr>
          <w:rFonts w:ascii="Arial" w:eastAsia="Calibri" w:hAnsi="Arial" w:cs="Arial"/>
          <w:bCs/>
        </w:rPr>
      </w:pPr>
    </w:p>
    <w:p w14:paraId="46F3CC11" w14:textId="77777777" w:rsidR="008F5FC1" w:rsidRPr="008F5FC1" w:rsidRDefault="008F5FC1" w:rsidP="00367581">
      <w:pPr>
        <w:spacing w:after="0" w:line="240" w:lineRule="auto"/>
        <w:jc w:val="both"/>
        <w:rPr>
          <w:rFonts w:ascii="Arial" w:eastAsia="Calibri" w:hAnsi="Arial" w:cs="Arial"/>
          <w:bCs/>
          <w:i/>
          <w:iCs/>
        </w:rPr>
      </w:pPr>
      <w:r w:rsidRPr="008F5FC1">
        <w:rPr>
          <w:rFonts w:ascii="Arial" w:eastAsia="Calibri" w:hAnsi="Arial" w:cs="Arial"/>
          <w:bCs/>
          <w:i/>
          <w:iCs/>
        </w:rPr>
        <w:t>Development likely to affect an electricity transmission or distribution network</w:t>
      </w:r>
    </w:p>
    <w:p w14:paraId="105BAAF2" w14:textId="77777777" w:rsidR="008F5FC1" w:rsidRDefault="008F5FC1" w:rsidP="00367581">
      <w:pPr>
        <w:spacing w:after="0" w:line="240" w:lineRule="auto"/>
        <w:jc w:val="both"/>
        <w:rPr>
          <w:rFonts w:ascii="Arial" w:eastAsia="Calibri" w:hAnsi="Arial" w:cs="Arial"/>
          <w:bCs/>
        </w:rPr>
      </w:pPr>
    </w:p>
    <w:p w14:paraId="11E8792D" w14:textId="5223A394" w:rsidR="008F5FC1" w:rsidRDefault="000707CD" w:rsidP="00367581">
      <w:pPr>
        <w:spacing w:after="0" w:line="240" w:lineRule="auto"/>
        <w:jc w:val="both"/>
        <w:rPr>
          <w:rFonts w:ascii="Arial" w:eastAsia="Calibri" w:hAnsi="Arial" w:cs="Arial"/>
          <w:bCs/>
        </w:rPr>
      </w:pPr>
      <w:r>
        <w:rPr>
          <w:rFonts w:ascii="Arial" w:eastAsia="Calibri" w:hAnsi="Arial" w:cs="Arial"/>
          <w:bCs/>
        </w:rPr>
        <w:t>The proposed modifications have no impact</w:t>
      </w:r>
      <w:r w:rsidR="00DE41DD">
        <w:rPr>
          <w:rFonts w:ascii="Arial" w:eastAsia="Calibri" w:hAnsi="Arial" w:cs="Arial"/>
          <w:bCs/>
        </w:rPr>
        <w:t xml:space="preserve"> on </w:t>
      </w:r>
      <w:r>
        <w:rPr>
          <w:rFonts w:ascii="Arial" w:eastAsia="Calibri" w:hAnsi="Arial" w:cs="Arial"/>
          <w:bCs/>
        </w:rPr>
        <w:t xml:space="preserve">the </w:t>
      </w:r>
      <w:r w:rsidR="008F5FC1" w:rsidRPr="008F5FC1">
        <w:rPr>
          <w:rFonts w:ascii="Arial" w:eastAsia="Calibri" w:hAnsi="Arial" w:cs="Arial"/>
          <w:bCs/>
        </w:rPr>
        <w:t xml:space="preserve">substation and switchboard building located adjacent to the Centennial Street entry of the site. </w:t>
      </w:r>
      <w:r w:rsidR="009A6D12">
        <w:rPr>
          <w:rFonts w:ascii="Arial" w:eastAsia="Calibri" w:hAnsi="Arial" w:cs="Arial"/>
          <w:bCs/>
        </w:rPr>
        <w:t xml:space="preserve">Conditions imposed on the DA consent include </w:t>
      </w:r>
      <w:r w:rsidR="00367581">
        <w:rPr>
          <w:rFonts w:ascii="Arial" w:eastAsia="Calibri" w:hAnsi="Arial" w:cs="Arial"/>
          <w:bCs/>
        </w:rPr>
        <w:t>requirements to protect Ausgrid assets.</w:t>
      </w:r>
    </w:p>
    <w:p w14:paraId="75B259A6" w14:textId="77777777" w:rsidR="008F5FC1" w:rsidRPr="008F5FC1" w:rsidRDefault="008F5FC1" w:rsidP="008F5FC1">
      <w:pPr>
        <w:spacing w:after="0" w:line="240" w:lineRule="auto"/>
        <w:rPr>
          <w:rFonts w:ascii="Arial" w:eastAsia="Calibri" w:hAnsi="Arial" w:cs="Arial"/>
          <w:bCs/>
        </w:rPr>
      </w:pPr>
    </w:p>
    <w:p w14:paraId="1E7D7463" w14:textId="77777777" w:rsidR="008F5FC1" w:rsidRPr="00367581" w:rsidRDefault="008F5FC1" w:rsidP="008F5FC1">
      <w:pPr>
        <w:spacing w:after="0" w:line="240" w:lineRule="auto"/>
        <w:rPr>
          <w:rFonts w:ascii="Arial" w:eastAsia="Calibri" w:hAnsi="Arial" w:cs="Arial"/>
          <w:bCs/>
          <w:i/>
          <w:iCs/>
        </w:rPr>
      </w:pPr>
      <w:r w:rsidRPr="00367581">
        <w:rPr>
          <w:rFonts w:ascii="Arial" w:eastAsia="Calibri" w:hAnsi="Arial" w:cs="Arial"/>
          <w:bCs/>
          <w:i/>
          <w:iCs/>
        </w:rPr>
        <w:t>Development with frontage to classified road</w:t>
      </w:r>
    </w:p>
    <w:p w14:paraId="13E7A5B5" w14:textId="77777777" w:rsidR="00367581" w:rsidRDefault="00367581" w:rsidP="008F5FC1">
      <w:pPr>
        <w:spacing w:after="0" w:line="240" w:lineRule="auto"/>
        <w:rPr>
          <w:rFonts w:ascii="Arial" w:eastAsia="Calibri" w:hAnsi="Arial" w:cs="Arial"/>
          <w:bCs/>
        </w:rPr>
      </w:pPr>
    </w:p>
    <w:p w14:paraId="277D0579" w14:textId="7D3DCD27" w:rsidR="00012271" w:rsidRDefault="008F5FC1" w:rsidP="00E909FD">
      <w:pPr>
        <w:spacing w:after="0" w:line="240" w:lineRule="auto"/>
        <w:jc w:val="both"/>
        <w:rPr>
          <w:rFonts w:ascii="Arial" w:eastAsia="Calibri" w:hAnsi="Arial" w:cs="Arial"/>
          <w:bCs/>
        </w:rPr>
      </w:pPr>
      <w:r w:rsidRPr="008F5FC1">
        <w:rPr>
          <w:rFonts w:ascii="Arial" w:eastAsia="Calibri" w:hAnsi="Arial" w:cs="Arial"/>
          <w:bCs/>
        </w:rPr>
        <w:t xml:space="preserve">Vehicular access to the land is </w:t>
      </w:r>
      <w:r w:rsidR="00012271">
        <w:rPr>
          <w:rFonts w:ascii="Arial" w:eastAsia="Calibri" w:hAnsi="Arial" w:cs="Arial"/>
          <w:bCs/>
        </w:rPr>
        <w:t xml:space="preserve">provided </w:t>
      </w:r>
      <w:r w:rsidRPr="008F5FC1">
        <w:rPr>
          <w:rFonts w:ascii="Arial" w:eastAsia="Calibri" w:hAnsi="Arial" w:cs="Arial"/>
          <w:bCs/>
        </w:rPr>
        <w:t xml:space="preserve">from Sydenham Road, which is a </w:t>
      </w:r>
      <w:r w:rsidR="00E909FD">
        <w:rPr>
          <w:rFonts w:ascii="Arial" w:eastAsia="Calibri" w:hAnsi="Arial" w:cs="Arial"/>
          <w:bCs/>
        </w:rPr>
        <w:t>C</w:t>
      </w:r>
      <w:r w:rsidRPr="008F5FC1">
        <w:rPr>
          <w:rFonts w:ascii="Arial" w:eastAsia="Calibri" w:hAnsi="Arial" w:cs="Arial"/>
          <w:bCs/>
        </w:rPr>
        <w:t xml:space="preserve">lassified Road. However, </w:t>
      </w:r>
      <w:r w:rsidR="00012271">
        <w:rPr>
          <w:rFonts w:ascii="Arial" w:eastAsia="Calibri" w:hAnsi="Arial" w:cs="Arial"/>
          <w:bCs/>
        </w:rPr>
        <w:t xml:space="preserve">no changes are proposed </w:t>
      </w:r>
      <w:r w:rsidRPr="008F5FC1">
        <w:rPr>
          <w:rFonts w:ascii="Arial" w:eastAsia="Calibri" w:hAnsi="Arial" w:cs="Arial"/>
          <w:bCs/>
        </w:rPr>
        <w:t>to the existing</w:t>
      </w:r>
      <w:r w:rsidR="00012271">
        <w:rPr>
          <w:rFonts w:ascii="Arial" w:eastAsia="Calibri" w:hAnsi="Arial" w:cs="Arial"/>
          <w:bCs/>
        </w:rPr>
        <w:t xml:space="preserve">, and approved, </w:t>
      </w:r>
      <w:r w:rsidRPr="008F5FC1">
        <w:rPr>
          <w:rFonts w:ascii="Arial" w:eastAsia="Calibri" w:hAnsi="Arial" w:cs="Arial"/>
          <w:bCs/>
        </w:rPr>
        <w:t>vehicular access arrangements</w:t>
      </w:r>
      <w:r w:rsidR="00E909FD">
        <w:rPr>
          <w:rFonts w:ascii="Arial" w:eastAsia="Calibri" w:hAnsi="Arial" w:cs="Arial"/>
          <w:bCs/>
        </w:rPr>
        <w:t>.</w:t>
      </w:r>
    </w:p>
    <w:p w14:paraId="777CD5B3" w14:textId="77777777" w:rsidR="00FE7FF9" w:rsidRPr="00B40253" w:rsidRDefault="00FE7FF9" w:rsidP="00FE7FF9">
      <w:pPr>
        <w:tabs>
          <w:tab w:val="left" w:pos="7485"/>
        </w:tabs>
        <w:spacing w:after="0" w:line="240" w:lineRule="auto"/>
        <w:ind w:right="23"/>
        <w:jc w:val="both"/>
        <w:rPr>
          <w:rFonts w:ascii="Arial" w:hAnsi="Arial" w:cs="Arial"/>
          <w:bCs/>
          <w:i/>
          <w:color w:val="FF0000"/>
          <w:lang w:eastAsia="en-AU"/>
        </w:rPr>
      </w:pPr>
    </w:p>
    <w:p w14:paraId="44DC881F" w14:textId="0DF38999" w:rsidR="003950E4" w:rsidRPr="00D06D27" w:rsidRDefault="00B34478" w:rsidP="00C25B74">
      <w:pPr>
        <w:shd w:val="clear" w:color="auto" w:fill="FFFFFF"/>
        <w:spacing w:after="0" w:line="240" w:lineRule="auto"/>
        <w:ind w:right="-23"/>
        <w:rPr>
          <w:rFonts w:ascii="Arial" w:hAnsi="Arial" w:cs="Arial"/>
          <w:u w:val="single"/>
          <w:lang w:eastAsia="en-GB"/>
        </w:rPr>
      </w:pPr>
      <w:r w:rsidRPr="00D06D27">
        <w:rPr>
          <w:rFonts w:ascii="Arial" w:hAnsi="Arial" w:cs="Arial"/>
          <w:bCs/>
          <w:i/>
          <w:u w:val="single"/>
          <w:lang w:val="en-US" w:eastAsia="en-AU"/>
        </w:rPr>
        <w:t xml:space="preserve">Inner West Local </w:t>
      </w:r>
      <w:r w:rsidR="00EE7938" w:rsidRPr="00D06D27">
        <w:rPr>
          <w:rFonts w:ascii="Arial" w:hAnsi="Arial" w:cs="Arial"/>
          <w:bCs/>
          <w:i/>
          <w:u w:val="single"/>
          <w:lang w:val="en-US" w:eastAsia="en-AU"/>
        </w:rPr>
        <w:t xml:space="preserve">Environmental Plan </w:t>
      </w:r>
      <w:r w:rsidRPr="00D06D27">
        <w:rPr>
          <w:rFonts w:ascii="Arial" w:hAnsi="Arial" w:cs="Arial"/>
          <w:bCs/>
          <w:i/>
          <w:u w:val="single"/>
          <w:lang w:val="en-US" w:eastAsia="en-AU"/>
        </w:rPr>
        <w:t>2022</w:t>
      </w:r>
    </w:p>
    <w:p w14:paraId="0000C451" w14:textId="77777777" w:rsidR="00C25B74" w:rsidRPr="00D06D27" w:rsidRDefault="00C25B74" w:rsidP="00C25B74">
      <w:pPr>
        <w:shd w:val="clear" w:color="auto" w:fill="FFFFFF"/>
        <w:spacing w:after="0" w:line="240" w:lineRule="auto"/>
        <w:ind w:right="-23"/>
        <w:jc w:val="both"/>
        <w:rPr>
          <w:rFonts w:ascii="Arial" w:hAnsi="Arial" w:cs="Arial"/>
          <w:lang w:eastAsia="en-GB"/>
        </w:rPr>
      </w:pPr>
    </w:p>
    <w:p w14:paraId="224F12CF" w14:textId="53766582" w:rsidR="00F8248C" w:rsidRPr="00D06D27" w:rsidRDefault="008E258C" w:rsidP="00C25B74">
      <w:pPr>
        <w:shd w:val="clear" w:color="auto" w:fill="FFFFFF"/>
        <w:spacing w:after="0" w:line="240" w:lineRule="auto"/>
        <w:ind w:right="-23"/>
        <w:jc w:val="both"/>
        <w:rPr>
          <w:rFonts w:ascii="Arial" w:hAnsi="Arial" w:cs="Arial"/>
          <w:bCs/>
          <w:iCs/>
          <w:lang w:val="en-US" w:eastAsia="en-AU"/>
        </w:rPr>
      </w:pPr>
      <w:r w:rsidRPr="00D06D27">
        <w:rPr>
          <w:rFonts w:ascii="Arial" w:hAnsi="Arial" w:cs="Arial"/>
          <w:lang w:eastAsia="en-GB"/>
        </w:rPr>
        <w:t xml:space="preserve">The </w:t>
      </w:r>
      <w:r w:rsidR="00FD17B8" w:rsidRPr="00D06D27">
        <w:rPr>
          <w:rFonts w:ascii="Arial" w:hAnsi="Arial" w:cs="Arial"/>
          <w:lang w:eastAsia="en-GB"/>
        </w:rPr>
        <w:t xml:space="preserve">relevant local environmental plan </w:t>
      </w:r>
      <w:r w:rsidRPr="00D06D27">
        <w:rPr>
          <w:rFonts w:ascii="Arial" w:hAnsi="Arial" w:cs="Arial"/>
          <w:lang w:eastAsia="en-GB"/>
        </w:rPr>
        <w:t xml:space="preserve">applying to the site is the </w:t>
      </w:r>
      <w:r w:rsidR="00B34478" w:rsidRPr="00D06D27">
        <w:rPr>
          <w:rFonts w:ascii="Arial" w:hAnsi="Arial" w:cs="Arial"/>
          <w:i/>
          <w:iCs/>
          <w:lang w:eastAsia="en-GB"/>
        </w:rPr>
        <w:t>Inner West Local</w:t>
      </w:r>
      <w:r w:rsidR="00B34478" w:rsidRPr="00D06D27">
        <w:rPr>
          <w:rFonts w:ascii="Arial" w:hAnsi="Arial" w:cs="Arial"/>
          <w:lang w:eastAsia="en-GB"/>
        </w:rPr>
        <w:t xml:space="preserve"> </w:t>
      </w:r>
      <w:r w:rsidR="00FD17B8" w:rsidRPr="00D06D27">
        <w:rPr>
          <w:rFonts w:ascii="Arial" w:hAnsi="Arial" w:cs="Arial"/>
          <w:bCs/>
          <w:i/>
          <w:lang w:val="en-US" w:eastAsia="en-AU"/>
        </w:rPr>
        <w:t xml:space="preserve">Local Environmental Plan </w:t>
      </w:r>
      <w:r w:rsidR="00B34478" w:rsidRPr="00D06D27">
        <w:rPr>
          <w:rFonts w:ascii="Arial" w:hAnsi="Arial" w:cs="Arial"/>
          <w:bCs/>
          <w:i/>
          <w:lang w:val="en-US" w:eastAsia="en-AU"/>
        </w:rPr>
        <w:t xml:space="preserve">2022 </w:t>
      </w:r>
      <w:r w:rsidR="00FD17B8" w:rsidRPr="00D06D27">
        <w:rPr>
          <w:rFonts w:ascii="Arial" w:hAnsi="Arial" w:cs="Arial"/>
          <w:bCs/>
          <w:iCs/>
          <w:lang w:val="en-US" w:eastAsia="en-AU"/>
        </w:rPr>
        <w:t>(</w:t>
      </w:r>
      <w:r w:rsidR="00B34478" w:rsidRPr="00D06D27">
        <w:rPr>
          <w:rFonts w:ascii="Arial" w:hAnsi="Arial" w:cs="Arial"/>
          <w:bCs/>
          <w:iCs/>
          <w:lang w:val="en-US" w:eastAsia="en-AU"/>
        </w:rPr>
        <w:t>‘</w:t>
      </w:r>
      <w:r w:rsidR="00FD17B8" w:rsidRPr="00D06D27">
        <w:rPr>
          <w:rFonts w:ascii="Arial" w:hAnsi="Arial" w:cs="Arial"/>
          <w:bCs/>
          <w:iCs/>
          <w:lang w:val="en-US" w:eastAsia="en-AU"/>
        </w:rPr>
        <w:t>the LEP’)</w:t>
      </w:r>
      <w:r w:rsidR="00652E97" w:rsidRPr="00D06D27">
        <w:rPr>
          <w:rFonts w:ascii="Arial" w:hAnsi="Arial" w:cs="Arial"/>
          <w:bCs/>
          <w:iCs/>
          <w:lang w:val="en-US" w:eastAsia="en-AU"/>
        </w:rPr>
        <w:t>. The</w:t>
      </w:r>
      <w:r w:rsidR="00F83187" w:rsidRPr="00D06D27">
        <w:rPr>
          <w:rFonts w:ascii="Arial" w:hAnsi="Arial" w:cs="Arial"/>
          <w:bCs/>
          <w:iCs/>
          <w:lang w:val="en-US" w:eastAsia="en-AU"/>
        </w:rPr>
        <w:t xml:space="preserve"> </w:t>
      </w:r>
      <w:r w:rsidR="00BF4C61" w:rsidRPr="00D06D27">
        <w:rPr>
          <w:rFonts w:ascii="Arial" w:hAnsi="Arial" w:cs="Arial"/>
          <w:bCs/>
          <w:iCs/>
          <w:lang w:val="en-US" w:eastAsia="en-AU"/>
        </w:rPr>
        <w:t xml:space="preserve">aims of the LEP </w:t>
      </w:r>
      <w:r w:rsidR="00AD7D9F" w:rsidRPr="00D06D27">
        <w:rPr>
          <w:rFonts w:ascii="Arial" w:hAnsi="Arial" w:cs="Arial"/>
          <w:bCs/>
          <w:iCs/>
          <w:lang w:val="en-US" w:eastAsia="en-AU"/>
        </w:rPr>
        <w:t>are:</w:t>
      </w:r>
    </w:p>
    <w:p w14:paraId="1156A4CB" w14:textId="77777777" w:rsidR="00AD7D9F" w:rsidRPr="00D06D27" w:rsidRDefault="00AD7D9F" w:rsidP="00C25B74">
      <w:pPr>
        <w:shd w:val="clear" w:color="auto" w:fill="FFFFFF"/>
        <w:spacing w:after="0" w:line="240" w:lineRule="auto"/>
        <w:ind w:right="-23"/>
        <w:jc w:val="both"/>
        <w:rPr>
          <w:rFonts w:ascii="Arial" w:hAnsi="Arial" w:cs="Arial"/>
          <w:bCs/>
          <w:iCs/>
          <w:lang w:val="en-US" w:eastAsia="en-AU"/>
        </w:rPr>
      </w:pPr>
    </w:p>
    <w:p w14:paraId="12EE4E9F" w14:textId="7127459F"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(aa) to protect and promote the use and development of land for arts and cultural activity, including music and other performance arts,</w:t>
      </w:r>
    </w:p>
    <w:p w14:paraId="5B4AD9F0"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lastRenderedPageBreak/>
        <w:t>(a)  to encourage development that demonstrates efficient and sustainable use of energy and resources in accordance with ecologically sustainable development principles,</w:t>
      </w:r>
    </w:p>
    <w:p w14:paraId="6197C485"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 xml:space="preserve">(b)  to conserve and maintain the natural, </w:t>
      </w:r>
      <w:proofErr w:type="gramStart"/>
      <w:r w:rsidRPr="00AD7D9F">
        <w:rPr>
          <w:rFonts w:ascii="Arial" w:hAnsi="Arial" w:cs="Arial"/>
          <w:bCs/>
          <w:i/>
          <w:lang w:eastAsia="en-AU"/>
        </w:rPr>
        <w:t>built</w:t>
      </w:r>
      <w:proofErr w:type="gramEnd"/>
      <w:r w:rsidRPr="00AD7D9F">
        <w:rPr>
          <w:rFonts w:ascii="Arial" w:hAnsi="Arial" w:cs="Arial"/>
          <w:bCs/>
          <w:i/>
          <w:lang w:eastAsia="en-AU"/>
        </w:rPr>
        <w:t xml:space="preserve"> and cultural heritage of Inner West,</w:t>
      </w:r>
    </w:p>
    <w:p w14:paraId="165B1795"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(c)  to reduce community risk from and improve resilience to urban and natural hazards,</w:t>
      </w:r>
    </w:p>
    <w:p w14:paraId="3FA46CDF"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(d)  to encourage walking, cycling and use of public transport through appropriate intensification of development densities surrounding transport nodes,</w:t>
      </w:r>
    </w:p>
    <w:p w14:paraId="21F17444"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(e)  to facilitate economic growth and employment opportunities within Inner West,</w:t>
      </w:r>
    </w:p>
    <w:p w14:paraId="47061298"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(f)  to encourage diversity in housing to meet the needs of, and enhance amenity for, Inner West residents,</w:t>
      </w:r>
    </w:p>
    <w:p w14:paraId="4F042C68"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 xml:space="preserve">(g)  to create a </w:t>
      </w:r>
      <w:proofErr w:type="gramStart"/>
      <w:r w:rsidRPr="00AD7D9F">
        <w:rPr>
          <w:rFonts w:ascii="Arial" w:hAnsi="Arial" w:cs="Arial"/>
          <w:bCs/>
          <w:i/>
          <w:lang w:eastAsia="en-AU"/>
        </w:rPr>
        <w:t>high quality</w:t>
      </w:r>
      <w:proofErr w:type="gramEnd"/>
      <w:r w:rsidRPr="00AD7D9F">
        <w:rPr>
          <w:rFonts w:ascii="Arial" w:hAnsi="Arial" w:cs="Arial"/>
          <w:bCs/>
          <w:i/>
          <w:lang w:eastAsia="en-AU"/>
        </w:rPr>
        <w:t xml:space="preserve"> urban place through the application of design excellence in all elements of the built environment and public domain,</w:t>
      </w:r>
    </w:p>
    <w:p w14:paraId="6E286DCA"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 xml:space="preserve">(h)  to prevent adverse social, </w:t>
      </w:r>
      <w:proofErr w:type="gramStart"/>
      <w:r w:rsidRPr="00AD7D9F">
        <w:rPr>
          <w:rFonts w:ascii="Arial" w:hAnsi="Arial" w:cs="Arial"/>
          <w:bCs/>
          <w:i/>
          <w:lang w:eastAsia="en-AU"/>
        </w:rPr>
        <w:t>economic</w:t>
      </w:r>
      <w:proofErr w:type="gramEnd"/>
      <w:r w:rsidRPr="00AD7D9F">
        <w:rPr>
          <w:rFonts w:ascii="Arial" w:hAnsi="Arial" w:cs="Arial"/>
          <w:bCs/>
          <w:i/>
          <w:lang w:eastAsia="en-AU"/>
        </w:rPr>
        <w:t xml:space="preserve"> and environmental impacts on the local character of Inner West,</w:t>
      </w:r>
    </w:p>
    <w:p w14:paraId="2008E0AF" w14:textId="77777777" w:rsidR="00AD7D9F" w:rsidRPr="00AD7D9F" w:rsidRDefault="00AD7D9F" w:rsidP="00AD7D9F">
      <w:pPr>
        <w:shd w:val="clear" w:color="auto" w:fill="FFFFFF"/>
        <w:spacing w:after="0" w:line="240" w:lineRule="auto"/>
        <w:ind w:left="1276" w:right="-23" w:hanging="556"/>
        <w:jc w:val="both"/>
        <w:rPr>
          <w:rFonts w:ascii="Arial" w:hAnsi="Arial" w:cs="Arial"/>
          <w:bCs/>
          <w:i/>
          <w:lang w:eastAsia="en-AU"/>
        </w:rPr>
      </w:pPr>
      <w:r w:rsidRPr="00AD7D9F">
        <w:rPr>
          <w:rFonts w:ascii="Arial" w:hAnsi="Arial" w:cs="Arial"/>
          <w:bCs/>
          <w:i/>
          <w:lang w:eastAsia="en-AU"/>
        </w:rPr>
        <w:t>(</w:t>
      </w:r>
      <w:proofErr w:type="spellStart"/>
      <w:r w:rsidRPr="00AD7D9F">
        <w:rPr>
          <w:rFonts w:ascii="Arial" w:hAnsi="Arial" w:cs="Arial"/>
          <w:bCs/>
          <w:i/>
          <w:lang w:eastAsia="en-AU"/>
        </w:rPr>
        <w:t>i</w:t>
      </w:r>
      <w:proofErr w:type="spellEnd"/>
      <w:r w:rsidRPr="00AD7D9F">
        <w:rPr>
          <w:rFonts w:ascii="Arial" w:hAnsi="Arial" w:cs="Arial"/>
          <w:bCs/>
          <w:i/>
          <w:lang w:eastAsia="en-AU"/>
        </w:rPr>
        <w:t xml:space="preserve">)  to prevent adverse social, </w:t>
      </w:r>
      <w:proofErr w:type="gramStart"/>
      <w:r w:rsidRPr="00AD7D9F">
        <w:rPr>
          <w:rFonts w:ascii="Arial" w:hAnsi="Arial" w:cs="Arial"/>
          <w:bCs/>
          <w:i/>
          <w:lang w:eastAsia="en-AU"/>
        </w:rPr>
        <w:t>economic</w:t>
      </w:r>
      <w:proofErr w:type="gramEnd"/>
      <w:r w:rsidRPr="00AD7D9F">
        <w:rPr>
          <w:rFonts w:ascii="Arial" w:hAnsi="Arial" w:cs="Arial"/>
          <w:bCs/>
          <w:i/>
          <w:lang w:eastAsia="en-AU"/>
        </w:rPr>
        <w:t xml:space="preserve"> and environmental impacts, including cumulative impacts.</w:t>
      </w:r>
    </w:p>
    <w:p w14:paraId="53994D89" w14:textId="77777777" w:rsidR="00AD7D9F" w:rsidRPr="00D06D27" w:rsidRDefault="00AD7D9F" w:rsidP="00C25B74">
      <w:pPr>
        <w:shd w:val="clear" w:color="auto" w:fill="FFFFFF"/>
        <w:spacing w:after="0" w:line="240" w:lineRule="auto"/>
        <w:ind w:right="-23"/>
        <w:jc w:val="both"/>
        <w:rPr>
          <w:rFonts w:ascii="Arial" w:hAnsi="Arial" w:cs="Arial"/>
          <w:bCs/>
          <w:iCs/>
          <w:lang w:val="en-US" w:eastAsia="en-AU"/>
        </w:rPr>
      </w:pPr>
    </w:p>
    <w:p w14:paraId="24F7BF7D" w14:textId="3966419B" w:rsidR="00FD17B8" w:rsidRPr="00D06D27" w:rsidRDefault="00BF4C61" w:rsidP="00C25B74">
      <w:pPr>
        <w:shd w:val="clear" w:color="auto" w:fill="FFFFFF"/>
        <w:spacing w:after="0" w:line="240" w:lineRule="auto"/>
        <w:ind w:right="-23"/>
        <w:jc w:val="both"/>
        <w:rPr>
          <w:rFonts w:ascii="Arial" w:hAnsi="Arial" w:cs="Arial"/>
          <w:bCs/>
          <w:iCs/>
          <w:lang w:val="en-US" w:eastAsia="en-AU"/>
        </w:rPr>
      </w:pPr>
      <w:r w:rsidRPr="00D06D27">
        <w:rPr>
          <w:rFonts w:ascii="Arial" w:hAnsi="Arial" w:cs="Arial"/>
          <w:bCs/>
          <w:iCs/>
          <w:lang w:val="en-US" w:eastAsia="en-AU"/>
        </w:rPr>
        <w:t xml:space="preserve">The proposal </w:t>
      </w:r>
      <w:r w:rsidR="00482EFA" w:rsidRPr="00D06D27">
        <w:rPr>
          <w:rFonts w:ascii="Arial" w:hAnsi="Arial" w:cs="Arial"/>
          <w:bCs/>
          <w:iCs/>
          <w:lang w:val="en-US" w:eastAsia="en-AU"/>
        </w:rPr>
        <w:t>is</w:t>
      </w:r>
      <w:r w:rsidRPr="00D06D27">
        <w:rPr>
          <w:rFonts w:ascii="Arial" w:hAnsi="Arial" w:cs="Arial"/>
          <w:bCs/>
          <w:iCs/>
          <w:lang w:val="en-US" w:eastAsia="en-AU"/>
        </w:rPr>
        <w:t xml:space="preserve"> consistent with the aims as the proposal</w:t>
      </w:r>
      <w:r w:rsidR="00AD7D9F" w:rsidRPr="00D06D27">
        <w:rPr>
          <w:rFonts w:ascii="Arial" w:hAnsi="Arial" w:cs="Arial"/>
          <w:bCs/>
          <w:iCs/>
          <w:lang w:val="en-US" w:eastAsia="en-AU"/>
        </w:rPr>
        <w:t>:</w:t>
      </w:r>
    </w:p>
    <w:p w14:paraId="5F691C1D" w14:textId="77777777" w:rsidR="00AD7D9F" w:rsidRPr="00D06D27" w:rsidRDefault="00AD7D9F" w:rsidP="00C25B74">
      <w:pPr>
        <w:shd w:val="clear" w:color="auto" w:fill="FFFFFF"/>
        <w:spacing w:after="0" w:line="240" w:lineRule="auto"/>
        <w:ind w:right="-23"/>
        <w:jc w:val="both"/>
        <w:rPr>
          <w:rFonts w:ascii="Arial" w:hAnsi="Arial" w:cs="Arial"/>
          <w:bCs/>
          <w:iCs/>
          <w:lang w:val="en-US" w:eastAsia="en-AU"/>
        </w:rPr>
      </w:pPr>
    </w:p>
    <w:p w14:paraId="68BF2F17" w14:textId="4BBC7216" w:rsidR="00AD7D9F" w:rsidRPr="00D06D27" w:rsidRDefault="00CC0D5C" w:rsidP="00AD7D9F">
      <w:pPr>
        <w:pStyle w:val="ListParagraph"/>
        <w:numPr>
          <w:ilvl w:val="0"/>
          <w:numId w:val="31"/>
        </w:numPr>
        <w:shd w:val="clear" w:color="auto" w:fill="FFFFFF"/>
        <w:spacing w:after="0" w:line="240" w:lineRule="auto"/>
        <w:ind w:right="-23"/>
        <w:jc w:val="both"/>
        <w:rPr>
          <w:rFonts w:ascii="Arial" w:hAnsi="Arial" w:cs="Arial"/>
          <w:lang w:eastAsia="en-GB"/>
        </w:rPr>
      </w:pPr>
      <w:r w:rsidRPr="00D06D27">
        <w:rPr>
          <w:rFonts w:ascii="Arial" w:hAnsi="Arial" w:cs="Arial"/>
          <w:lang w:eastAsia="en-GB"/>
        </w:rPr>
        <w:t xml:space="preserve">The proposal conserves and maintains the cultural heritage of the Inner </w:t>
      </w:r>
      <w:proofErr w:type="gramStart"/>
      <w:r w:rsidRPr="00D06D27">
        <w:rPr>
          <w:rFonts w:ascii="Arial" w:hAnsi="Arial" w:cs="Arial"/>
          <w:lang w:eastAsia="en-GB"/>
        </w:rPr>
        <w:t>Wes</w:t>
      </w:r>
      <w:r w:rsidR="000E312D">
        <w:rPr>
          <w:rFonts w:ascii="Arial" w:hAnsi="Arial" w:cs="Arial"/>
          <w:lang w:eastAsia="en-GB"/>
        </w:rPr>
        <w:t>t</w:t>
      </w:r>
      <w:r w:rsidRPr="00D06D27">
        <w:rPr>
          <w:rFonts w:ascii="Arial" w:hAnsi="Arial" w:cs="Arial"/>
          <w:lang w:eastAsia="en-GB"/>
        </w:rPr>
        <w:t>;</w:t>
      </w:r>
      <w:proofErr w:type="gramEnd"/>
    </w:p>
    <w:p w14:paraId="676F4B1C" w14:textId="77BCAEC8" w:rsidR="00CC0D5C" w:rsidRPr="00D06D27" w:rsidRDefault="00F556FB" w:rsidP="00AD7D9F">
      <w:pPr>
        <w:pStyle w:val="ListParagraph"/>
        <w:numPr>
          <w:ilvl w:val="0"/>
          <w:numId w:val="31"/>
        </w:numPr>
        <w:shd w:val="clear" w:color="auto" w:fill="FFFFFF"/>
        <w:spacing w:after="0" w:line="240" w:lineRule="auto"/>
        <w:ind w:right="-23"/>
        <w:jc w:val="both"/>
        <w:rPr>
          <w:rFonts w:ascii="Arial" w:hAnsi="Arial" w:cs="Arial"/>
          <w:lang w:eastAsia="en-GB"/>
        </w:rPr>
      </w:pPr>
      <w:r w:rsidRPr="00D06D27">
        <w:rPr>
          <w:rFonts w:ascii="Arial" w:hAnsi="Arial" w:cs="Arial"/>
          <w:lang w:eastAsia="en-GB"/>
        </w:rPr>
        <w:t xml:space="preserve">The proposal </w:t>
      </w:r>
      <w:r w:rsidR="00F178CF" w:rsidRPr="00D06D27">
        <w:rPr>
          <w:rFonts w:ascii="Arial" w:hAnsi="Arial" w:cs="Arial"/>
          <w:lang w:eastAsia="en-GB"/>
        </w:rPr>
        <w:t xml:space="preserve">facilitates economic growth and provides additional employment opportunities </w:t>
      </w:r>
      <w:r w:rsidR="00B369CF" w:rsidRPr="00D06D27">
        <w:rPr>
          <w:rFonts w:ascii="Arial" w:hAnsi="Arial" w:cs="Arial"/>
          <w:lang w:eastAsia="en-GB"/>
        </w:rPr>
        <w:t xml:space="preserve">in the Inner </w:t>
      </w:r>
      <w:proofErr w:type="gramStart"/>
      <w:r w:rsidR="00B369CF" w:rsidRPr="00D06D27">
        <w:rPr>
          <w:rFonts w:ascii="Arial" w:hAnsi="Arial" w:cs="Arial"/>
          <w:lang w:eastAsia="en-GB"/>
        </w:rPr>
        <w:t>West;</w:t>
      </w:r>
      <w:proofErr w:type="gramEnd"/>
    </w:p>
    <w:p w14:paraId="7C347FAA" w14:textId="381BC562" w:rsidR="00B369CF" w:rsidRPr="00D06D27" w:rsidRDefault="00B369CF" w:rsidP="00AD7D9F">
      <w:pPr>
        <w:pStyle w:val="ListParagraph"/>
        <w:numPr>
          <w:ilvl w:val="0"/>
          <w:numId w:val="31"/>
        </w:numPr>
        <w:shd w:val="clear" w:color="auto" w:fill="FFFFFF"/>
        <w:spacing w:after="0" w:line="240" w:lineRule="auto"/>
        <w:ind w:right="-23"/>
        <w:jc w:val="both"/>
        <w:rPr>
          <w:rFonts w:ascii="Arial" w:hAnsi="Arial" w:cs="Arial"/>
          <w:lang w:eastAsia="en-GB"/>
        </w:rPr>
      </w:pPr>
      <w:r w:rsidRPr="00D06D27">
        <w:rPr>
          <w:rFonts w:ascii="Arial" w:hAnsi="Arial" w:cs="Arial"/>
          <w:lang w:eastAsia="en-GB"/>
        </w:rPr>
        <w:t xml:space="preserve">The proposed design is of high quality and </w:t>
      </w:r>
      <w:r w:rsidR="004569FA" w:rsidRPr="00D06D27">
        <w:rPr>
          <w:rFonts w:ascii="Arial" w:hAnsi="Arial" w:cs="Arial"/>
          <w:lang w:eastAsia="en-GB"/>
        </w:rPr>
        <w:t xml:space="preserve">improves the appearance of Henson Park and the surrounding </w:t>
      </w:r>
      <w:proofErr w:type="gramStart"/>
      <w:r w:rsidR="004569FA" w:rsidRPr="00D06D27">
        <w:rPr>
          <w:rFonts w:ascii="Arial" w:hAnsi="Arial" w:cs="Arial"/>
          <w:lang w:eastAsia="en-GB"/>
        </w:rPr>
        <w:t>area;</w:t>
      </w:r>
      <w:proofErr w:type="gramEnd"/>
    </w:p>
    <w:p w14:paraId="14CA062E" w14:textId="72F5BFA2" w:rsidR="004569FA" w:rsidRPr="00D06D27" w:rsidRDefault="00D7227D" w:rsidP="00AD7D9F">
      <w:pPr>
        <w:pStyle w:val="ListParagraph"/>
        <w:numPr>
          <w:ilvl w:val="0"/>
          <w:numId w:val="31"/>
        </w:numPr>
        <w:shd w:val="clear" w:color="auto" w:fill="FFFFFF"/>
        <w:spacing w:after="0" w:line="240" w:lineRule="auto"/>
        <w:ind w:right="-23"/>
        <w:jc w:val="both"/>
        <w:rPr>
          <w:rFonts w:ascii="Arial" w:hAnsi="Arial" w:cs="Arial"/>
          <w:lang w:eastAsia="en-GB"/>
        </w:rPr>
      </w:pPr>
      <w:r w:rsidRPr="00D06D27">
        <w:rPr>
          <w:rFonts w:ascii="Arial" w:hAnsi="Arial" w:cs="Arial"/>
          <w:lang w:eastAsia="en-GB"/>
        </w:rPr>
        <w:t xml:space="preserve">The proposal will not </w:t>
      </w:r>
      <w:r w:rsidR="00CE1AF3" w:rsidRPr="00D06D27">
        <w:rPr>
          <w:rFonts w:ascii="Arial" w:hAnsi="Arial" w:cs="Arial"/>
          <w:lang w:eastAsia="en-GB"/>
        </w:rPr>
        <w:t xml:space="preserve">result in adverse social, </w:t>
      </w:r>
      <w:proofErr w:type="gramStart"/>
      <w:r w:rsidR="00CE1AF3" w:rsidRPr="00D06D27">
        <w:rPr>
          <w:rFonts w:ascii="Arial" w:hAnsi="Arial" w:cs="Arial"/>
          <w:lang w:eastAsia="en-GB"/>
        </w:rPr>
        <w:t>economic</w:t>
      </w:r>
      <w:proofErr w:type="gramEnd"/>
      <w:r w:rsidR="00CE1AF3" w:rsidRPr="00D06D27">
        <w:rPr>
          <w:rFonts w:ascii="Arial" w:hAnsi="Arial" w:cs="Arial"/>
          <w:lang w:eastAsia="en-GB"/>
        </w:rPr>
        <w:t xml:space="preserve"> or environmental impacts, providing </w:t>
      </w:r>
      <w:r w:rsidR="00D06D27" w:rsidRPr="00D06D27">
        <w:rPr>
          <w:rFonts w:ascii="Arial" w:hAnsi="Arial" w:cs="Arial"/>
          <w:lang w:eastAsia="en-GB"/>
        </w:rPr>
        <w:t xml:space="preserve">improvements to community facilities within Henson Park. </w:t>
      </w:r>
    </w:p>
    <w:p w14:paraId="2AE25DB6" w14:textId="4F79DD59" w:rsidR="00F44E39" w:rsidRPr="00BE218C" w:rsidRDefault="00F44E39" w:rsidP="00C25B74">
      <w:pPr>
        <w:shd w:val="clear" w:color="auto" w:fill="FFFFFF"/>
        <w:spacing w:after="0" w:line="240" w:lineRule="auto"/>
        <w:ind w:right="-23"/>
        <w:jc w:val="both"/>
        <w:rPr>
          <w:rFonts w:ascii="Arial" w:hAnsi="Arial" w:cs="Arial"/>
          <w:lang w:eastAsia="en-GB"/>
        </w:rPr>
      </w:pPr>
    </w:p>
    <w:p w14:paraId="65A341C9" w14:textId="4C7FECDF" w:rsidR="003950E4" w:rsidRPr="00BE218C" w:rsidRDefault="00F44E39" w:rsidP="00C25B74">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Zoning and Permissibility (Part 2)</w:t>
      </w:r>
    </w:p>
    <w:p w14:paraId="7848F101" w14:textId="1F6E1DA6" w:rsidR="009C5E55" w:rsidRPr="00BE218C" w:rsidRDefault="009C5E55" w:rsidP="00C25B74">
      <w:pPr>
        <w:shd w:val="clear" w:color="auto" w:fill="FFFFFF"/>
        <w:spacing w:after="0" w:line="240" w:lineRule="auto"/>
        <w:ind w:right="-23"/>
        <w:jc w:val="both"/>
        <w:rPr>
          <w:rFonts w:ascii="Arial" w:hAnsi="Arial" w:cs="Arial"/>
          <w:i/>
          <w:iCs/>
          <w:lang w:eastAsia="en-GB"/>
        </w:rPr>
      </w:pPr>
    </w:p>
    <w:p w14:paraId="2E8ED518" w14:textId="77777777" w:rsidR="009E68AF" w:rsidRDefault="009C5E55" w:rsidP="00C25B74">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site is located </w:t>
      </w:r>
      <w:r w:rsidRPr="009E68AF">
        <w:rPr>
          <w:rFonts w:ascii="Arial" w:hAnsi="Arial" w:cs="Arial"/>
          <w:lang w:eastAsia="en-GB"/>
        </w:rPr>
        <w:t>within the</w:t>
      </w:r>
      <w:r w:rsidR="00571B28" w:rsidRPr="009E68AF">
        <w:rPr>
          <w:rFonts w:ascii="Arial" w:hAnsi="Arial" w:cs="Arial"/>
          <w:lang w:eastAsia="en-GB"/>
        </w:rPr>
        <w:t xml:space="preserve"> RE1 </w:t>
      </w:r>
      <w:r w:rsidRPr="009E68AF">
        <w:rPr>
          <w:rFonts w:ascii="Arial" w:hAnsi="Arial" w:cs="Arial"/>
          <w:lang w:eastAsia="en-GB"/>
        </w:rPr>
        <w:t xml:space="preserve">Zone </w:t>
      </w:r>
      <w:r w:rsidR="009C45DD" w:rsidRPr="009E68AF">
        <w:rPr>
          <w:rFonts w:ascii="Arial" w:hAnsi="Arial" w:cs="Arial"/>
          <w:lang w:eastAsia="en-GB"/>
        </w:rPr>
        <w:t>pursuant</w:t>
      </w:r>
      <w:r w:rsidRPr="009E68AF">
        <w:rPr>
          <w:rFonts w:ascii="Arial" w:hAnsi="Arial" w:cs="Arial"/>
          <w:lang w:eastAsia="en-GB"/>
        </w:rPr>
        <w:t xml:space="preserve"> </w:t>
      </w:r>
      <w:r w:rsidRPr="00BE218C">
        <w:rPr>
          <w:rFonts w:ascii="Arial" w:hAnsi="Arial" w:cs="Arial"/>
          <w:lang w:eastAsia="en-GB"/>
        </w:rPr>
        <w:t xml:space="preserve">to </w:t>
      </w:r>
      <w:r w:rsidR="009C45DD" w:rsidRPr="00BE218C">
        <w:rPr>
          <w:rFonts w:ascii="Arial" w:hAnsi="Arial" w:cs="Arial"/>
          <w:lang w:eastAsia="en-GB"/>
        </w:rPr>
        <w:t>Clause</w:t>
      </w:r>
      <w:r w:rsidRPr="00BE218C">
        <w:rPr>
          <w:rFonts w:ascii="Arial" w:hAnsi="Arial" w:cs="Arial"/>
          <w:lang w:eastAsia="en-GB"/>
        </w:rPr>
        <w:t xml:space="preserve"> </w:t>
      </w:r>
      <w:r w:rsidR="009C45DD" w:rsidRPr="00BE218C">
        <w:rPr>
          <w:rFonts w:ascii="Arial" w:hAnsi="Arial" w:cs="Arial"/>
          <w:lang w:eastAsia="en-GB"/>
        </w:rPr>
        <w:t>2.2 of the LEP</w:t>
      </w:r>
      <w:r w:rsidR="009E68AF">
        <w:rPr>
          <w:rFonts w:ascii="Arial" w:hAnsi="Arial" w:cs="Arial"/>
          <w:lang w:eastAsia="en-GB"/>
        </w:rPr>
        <w:t xml:space="preserve"> (Figure 9).</w:t>
      </w:r>
    </w:p>
    <w:p w14:paraId="4C937073" w14:textId="77777777" w:rsidR="009E68AF" w:rsidRDefault="009E68AF" w:rsidP="00C25B74">
      <w:pPr>
        <w:shd w:val="clear" w:color="auto" w:fill="FFFFFF"/>
        <w:spacing w:after="0" w:line="240" w:lineRule="auto"/>
        <w:ind w:right="-23"/>
        <w:jc w:val="both"/>
        <w:rPr>
          <w:rFonts w:ascii="Arial" w:hAnsi="Arial" w:cs="Arial"/>
          <w:lang w:eastAsia="en-GB"/>
        </w:rPr>
      </w:pPr>
    </w:p>
    <w:p w14:paraId="55296552" w14:textId="77777777" w:rsidR="009E68AF" w:rsidRDefault="009E68AF" w:rsidP="009E68AF">
      <w:pPr>
        <w:keepNext/>
        <w:shd w:val="clear" w:color="auto" w:fill="FFFFFF"/>
        <w:spacing w:after="0" w:line="240" w:lineRule="auto"/>
        <w:ind w:right="-23"/>
        <w:jc w:val="center"/>
      </w:pPr>
      <w:r>
        <w:rPr>
          <w:noProof/>
        </w:rPr>
        <w:drawing>
          <wp:inline distT="0" distB="0" distL="0" distR="0" wp14:anchorId="7FA4108B" wp14:editId="33BB000D">
            <wp:extent cx="4067251" cy="3238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71887" cy="3242261"/>
                    </a:xfrm>
                    <a:prstGeom prst="rect">
                      <a:avLst/>
                    </a:prstGeom>
                  </pic:spPr>
                </pic:pic>
              </a:graphicData>
            </a:graphic>
          </wp:inline>
        </w:drawing>
      </w:r>
    </w:p>
    <w:p w14:paraId="6D1DFDC2" w14:textId="545F20C1" w:rsidR="0048596C" w:rsidRPr="009E68AF" w:rsidRDefault="009E68AF" w:rsidP="009E68AF">
      <w:pPr>
        <w:pStyle w:val="Caption"/>
        <w:jc w:val="center"/>
      </w:pPr>
      <w:r>
        <w:t>Figure 9: Zoning map</w:t>
      </w:r>
      <w:r w:rsidR="00327536" w:rsidRPr="00BE218C">
        <w:rPr>
          <w:rFonts w:ascii="Arial" w:hAnsi="Arial" w:cs="Arial"/>
          <w:lang w:eastAsia="en-GB"/>
        </w:rPr>
        <w:t xml:space="preserve"> </w:t>
      </w:r>
    </w:p>
    <w:p w14:paraId="6E041A3E" w14:textId="79741DE3" w:rsidR="008408D4" w:rsidRPr="00DC05F1" w:rsidRDefault="000E312D" w:rsidP="00C25B74">
      <w:pPr>
        <w:shd w:val="clear" w:color="auto" w:fill="FFFFFF"/>
        <w:spacing w:after="0" w:line="240" w:lineRule="auto"/>
        <w:ind w:right="-23"/>
        <w:jc w:val="both"/>
        <w:rPr>
          <w:rFonts w:ascii="Arial" w:hAnsi="Arial" w:cs="Arial"/>
          <w:lang w:eastAsia="en-GB"/>
        </w:rPr>
      </w:pPr>
      <w:r>
        <w:rPr>
          <w:rFonts w:ascii="Arial" w:hAnsi="Arial" w:cs="Arial"/>
          <w:lang w:eastAsia="en-GB"/>
        </w:rPr>
        <w:lastRenderedPageBreak/>
        <w:t>T</w:t>
      </w:r>
      <w:r w:rsidR="00155ECB" w:rsidRPr="00DC05F1">
        <w:rPr>
          <w:rFonts w:ascii="Arial" w:hAnsi="Arial" w:cs="Arial"/>
          <w:lang w:eastAsia="en-GB"/>
        </w:rPr>
        <w:t xml:space="preserve">he proposal satisfies the </w:t>
      </w:r>
      <w:r w:rsidR="005523C0" w:rsidRPr="00DC05F1">
        <w:rPr>
          <w:rFonts w:ascii="Arial" w:hAnsi="Arial" w:cs="Arial"/>
          <w:lang w:eastAsia="en-GB"/>
        </w:rPr>
        <w:t>definition</w:t>
      </w:r>
      <w:r w:rsidR="00155ECB" w:rsidRPr="00DC05F1">
        <w:rPr>
          <w:rFonts w:ascii="Arial" w:hAnsi="Arial" w:cs="Arial"/>
          <w:lang w:eastAsia="en-GB"/>
        </w:rPr>
        <w:t xml:space="preserve"> of </w:t>
      </w:r>
      <w:r w:rsidR="00BC6A82" w:rsidRPr="00DC05F1">
        <w:rPr>
          <w:rFonts w:ascii="Arial" w:hAnsi="Arial" w:cs="Arial"/>
          <w:lang w:eastAsia="en-GB"/>
        </w:rPr>
        <w:t xml:space="preserve">a ‘recreation facility (major)’, </w:t>
      </w:r>
      <w:r w:rsidR="00155ECB" w:rsidRPr="00DC05F1">
        <w:rPr>
          <w:rFonts w:ascii="Arial" w:hAnsi="Arial" w:cs="Arial"/>
          <w:lang w:eastAsia="en-GB"/>
        </w:rPr>
        <w:t xml:space="preserve">which is </w:t>
      </w:r>
      <w:r w:rsidR="005523C0" w:rsidRPr="00DC05F1">
        <w:rPr>
          <w:rFonts w:ascii="Arial" w:hAnsi="Arial" w:cs="Arial"/>
          <w:lang w:eastAsia="en-GB"/>
        </w:rPr>
        <w:t xml:space="preserve">a permissible use with consent in the Land Use Table in Clause 2.3. </w:t>
      </w:r>
    </w:p>
    <w:p w14:paraId="0FEFDA03" w14:textId="232C4205" w:rsidR="008408D4" w:rsidRPr="00BE218C" w:rsidRDefault="008408D4" w:rsidP="00C25B74">
      <w:pPr>
        <w:shd w:val="clear" w:color="auto" w:fill="FFFFFF"/>
        <w:spacing w:after="0" w:line="240" w:lineRule="auto"/>
        <w:ind w:right="-23"/>
        <w:jc w:val="both"/>
        <w:rPr>
          <w:rFonts w:ascii="Arial" w:hAnsi="Arial" w:cs="Arial"/>
          <w:lang w:eastAsia="en-GB"/>
        </w:rPr>
      </w:pPr>
    </w:p>
    <w:p w14:paraId="0EF1A9F2" w14:textId="0D50185A" w:rsidR="003A528D" w:rsidRPr="00BE218C" w:rsidRDefault="003A528D"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BE22EA" w:rsidRPr="00BE218C">
        <w:rPr>
          <w:rFonts w:ascii="Arial" w:hAnsi="Arial" w:cs="Arial"/>
          <w:lang w:eastAsia="en-GB"/>
        </w:rPr>
        <w:t xml:space="preserve">zone objectives </w:t>
      </w:r>
      <w:r w:rsidR="00D005F4">
        <w:rPr>
          <w:rFonts w:ascii="Arial" w:hAnsi="Arial" w:cs="Arial"/>
          <w:lang w:eastAsia="en-GB"/>
        </w:rPr>
        <w:t xml:space="preserve">are as follows </w:t>
      </w:r>
      <w:r w:rsidRPr="00BE218C">
        <w:rPr>
          <w:rFonts w:ascii="Arial" w:hAnsi="Arial" w:cs="Arial"/>
          <w:lang w:eastAsia="en-GB"/>
        </w:rPr>
        <w:t>(pursuant to the Land Use Table in Clause 2.3):</w:t>
      </w:r>
    </w:p>
    <w:p w14:paraId="2B68BFC0" w14:textId="6C90F600" w:rsidR="003A528D" w:rsidRPr="00BE218C" w:rsidRDefault="003A528D" w:rsidP="00204299">
      <w:pPr>
        <w:shd w:val="clear" w:color="auto" w:fill="FFFFFF"/>
        <w:spacing w:after="0" w:line="240" w:lineRule="auto"/>
        <w:ind w:right="-23"/>
        <w:jc w:val="both"/>
        <w:rPr>
          <w:rFonts w:ascii="Arial" w:hAnsi="Arial" w:cs="Arial"/>
          <w:lang w:eastAsia="en-GB"/>
        </w:rPr>
      </w:pPr>
    </w:p>
    <w:p w14:paraId="0157ED1D" w14:textId="7F97EAA6" w:rsidR="00DC05F1" w:rsidRPr="00DC05F1" w:rsidRDefault="00DC05F1" w:rsidP="00DC05F1">
      <w:pPr>
        <w:pStyle w:val="ListParagraph"/>
        <w:numPr>
          <w:ilvl w:val="0"/>
          <w:numId w:val="25"/>
        </w:numPr>
        <w:shd w:val="clear" w:color="auto" w:fill="FFFFFF"/>
        <w:spacing w:after="0" w:line="240" w:lineRule="auto"/>
        <w:ind w:right="-23"/>
        <w:jc w:val="both"/>
        <w:rPr>
          <w:rFonts w:ascii="Arial" w:hAnsi="Arial" w:cs="Arial"/>
          <w:i/>
          <w:iCs/>
          <w:lang w:eastAsia="en-GB"/>
        </w:rPr>
      </w:pPr>
      <w:r w:rsidRPr="00DC05F1">
        <w:rPr>
          <w:rFonts w:ascii="Arial" w:hAnsi="Arial" w:cs="Arial"/>
          <w:i/>
          <w:iCs/>
          <w:lang w:eastAsia="en-GB"/>
        </w:rPr>
        <w:t>To enable land to be used for public open space or recreational purposes.</w:t>
      </w:r>
    </w:p>
    <w:p w14:paraId="2530119B" w14:textId="54C7858B" w:rsidR="00DC05F1" w:rsidRPr="00DC05F1" w:rsidRDefault="00DC05F1" w:rsidP="00DC05F1">
      <w:pPr>
        <w:pStyle w:val="ListParagraph"/>
        <w:numPr>
          <w:ilvl w:val="0"/>
          <w:numId w:val="25"/>
        </w:numPr>
        <w:shd w:val="clear" w:color="auto" w:fill="FFFFFF"/>
        <w:spacing w:after="0" w:line="240" w:lineRule="auto"/>
        <w:ind w:right="-23"/>
        <w:jc w:val="both"/>
        <w:rPr>
          <w:rFonts w:ascii="Arial" w:hAnsi="Arial" w:cs="Arial"/>
          <w:i/>
          <w:iCs/>
          <w:lang w:eastAsia="en-GB"/>
        </w:rPr>
      </w:pPr>
      <w:r w:rsidRPr="00DC05F1">
        <w:rPr>
          <w:rFonts w:ascii="Arial" w:hAnsi="Arial" w:cs="Arial"/>
          <w:i/>
          <w:iCs/>
          <w:lang w:eastAsia="en-GB"/>
        </w:rPr>
        <w:t>To provide a range of recreational settings and activities and compatible land uses.</w:t>
      </w:r>
    </w:p>
    <w:p w14:paraId="40203742" w14:textId="367EC7FE" w:rsidR="00DC05F1" w:rsidRPr="00DC05F1" w:rsidRDefault="00DC05F1" w:rsidP="00DC05F1">
      <w:pPr>
        <w:pStyle w:val="ListParagraph"/>
        <w:numPr>
          <w:ilvl w:val="0"/>
          <w:numId w:val="25"/>
        </w:numPr>
        <w:shd w:val="clear" w:color="auto" w:fill="FFFFFF"/>
        <w:spacing w:after="0" w:line="240" w:lineRule="auto"/>
        <w:ind w:right="-23"/>
        <w:jc w:val="both"/>
        <w:rPr>
          <w:rFonts w:ascii="Arial" w:hAnsi="Arial" w:cs="Arial"/>
          <w:i/>
          <w:iCs/>
          <w:lang w:eastAsia="en-GB"/>
        </w:rPr>
      </w:pPr>
      <w:r w:rsidRPr="00DC05F1">
        <w:rPr>
          <w:rFonts w:ascii="Arial" w:hAnsi="Arial" w:cs="Arial"/>
          <w:i/>
          <w:iCs/>
          <w:lang w:eastAsia="en-GB"/>
        </w:rPr>
        <w:t>To protect and enhance the natural environment for recreational purposes.</w:t>
      </w:r>
    </w:p>
    <w:p w14:paraId="2EF4BD0D" w14:textId="1D435E9D" w:rsidR="00DC05F1" w:rsidRPr="00DC05F1" w:rsidRDefault="00DC05F1" w:rsidP="00DC05F1">
      <w:pPr>
        <w:pStyle w:val="ListParagraph"/>
        <w:numPr>
          <w:ilvl w:val="0"/>
          <w:numId w:val="25"/>
        </w:numPr>
        <w:shd w:val="clear" w:color="auto" w:fill="FFFFFF"/>
        <w:spacing w:after="0" w:line="240" w:lineRule="auto"/>
        <w:ind w:right="-23"/>
        <w:jc w:val="both"/>
        <w:rPr>
          <w:rFonts w:ascii="Arial" w:hAnsi="Arial" w:cs="Arial"/>
          <w:i/>
          <w:iCs/>
          <w:lang w:eastAsia="en-GB"/>
        </w:rPr>
      </w:pPr>
      <w:r w:rsidRPr="00DC05F1">
        <w:rPr>
          <w:rFonts w:ascii="Arial" w:hAnsi="Arial" w:cs="Arial"/>
          <w:i/>
          <w:iCs/>
          <w:lang w:eastAsia="en-GB"/>
        </w:rPr>
        <w:t xml:space="preserve">To conserve, maintain and enhance biodiversity and the natural environment, including terrestrial, aquatic and riparian habitats and natural </w:t>
      </w:r>
      <w:proofErr w:type="gramStart"/>
      <w:r w:rsidRPr="00DC05F1">
        <w:rPr>
          <w:rFonts w:ascii="Arial" w:hAnsi="Arial" w:cs="Arial"/>
          <w:i/>
          <w:iCs/>
          <w:lang w:eastAsia="en-GB"/>
        </w:rPr>
        <w:t>land forms</w:t>
      </w:r>
      <w:proofErr w:type="gramEnd"/>
      <w:r w:rsidRPr="00DC05F1">
        <w:rPr>
          <w:rFonts w:ascii="Arial" w:hAnsi="Arial" w:cs="Arial"/>
          <w:i/>
          <w:iCs/>
          <w:lang w:eastAsia="en-GB"/>
        </w:rPr>
        <w:t>.</w:t>
      </w:r>
    </w:p>
    <w:p w14:paraId="5EA180D7" w14:textId="568A2EBB" w:rsidR="00BE22EA" w:rsidRPr="00BE218C" w:rsidRDefault="00BE22EA" w:rsidP="00204299">
      <w:pPr>
        <w:shd w:val="clear" w:color="auto" w:fill="FFFFFF"/>
        <w:spacing w:after="0" w:line="240" w:lineRule="auto"/>
        <w:ind w:right="-23"/>
        <w:jc w:val="both"/>
        <w:rPr>
          <w:rFonts w:ascii="Arial" w:hAnsi="Arial" w:cs="Arial"/>
          <w:lang w:eastAsia="en-GB"/>
        </w:rPr>
      </w:pPr>
    </w:p>
    <w:p w14:paraId="0E2FA0B7" w14:textId="5DD57E51" w:rsidR="00943546" w:rsidRPr="00BE218C" w:rsidRDefault="00943546" w:rsidP="00204299">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proposal </w:t>
      </w:r>
      <w:proofErr w:type="gramStart"/>
      <w:r w:rsidRPr="00BE218C">
        <w:rPr>
          <w:rFonts w:ascii="Arial" w:hAnsi="Arial" w:cs="Arial"/>
          <w:lang w:eastAsia="en-GB"/>
        </w:rPr>
        <w:t>is consider</w:t>
      </w:r>
      <w:r w:rsidR="00F801F2" w:rsidRPr="00BE218C">
        <w:rPr>
          <w:rFonts w:ascii="Arial" w:hAnsi="Arial" w:cs="Arial"/>
          <w:lang w:eastAsia="en-GB"/>
        </w:rPr>
        <w:t>e</w:t>
      </w:r>
      <w:r w:rsidRPr="00BE218C">
        <w:rPr>
          <w:rFonts w:ascii="Arial" w:hAnsi="Arial" w:cs="Arial"/>
          <w:lang w:eastAsia="en-GB"/>
        </w:rPr>
        <w:t>d</w:t>
      </w:r>
      <w:r w:rsidR="00F801F2" w:rsidRPr="00BE218C">
        <w:rPr>
          <w:rFonts w:ascii="Arial" w:hAnsi="Arial" w:cs="Arial"/>
          <w:lang w:eastAsia="en-GB"/>
        </w:rPr>
        <w:t xml:space="preserve"> to be</w:t>
      </w:r>
      <w:proofErr w:type="gramEnd"/>
      <w:r w:rsidRPr="00BE218C">
        <w:rPr>
          <w:rFonts w:ascii="Arial" w:hAnsi="Arial" w:cs="Arial"/>
          <w:lang w:eastAsia="en-GB"/>
        </w:rPr>
        <w:t xml:space="preserve"> consistent with these zone objectives for the following </w:t>
      </w:r>
      <w:r w:rsidR="00F801F2" w:rsidRPr="00BE218C">
        <w:rPr>
          <w:rFonts w:ascii="Arial" w:hAnsi="Arial" w:cs="Arial"/>
          <w:lang w:eastAsia="en-GB"/>
        </w:rPr>
        <w:t>reasons:</w:t>
      </w:r>
    </w:p>
    <w:p w14:paraId="674EB95F" w14:textId="1B8BD98D" w:rsidR="00F801F2" w:rsidRPr="00BE218C" w:rsidRDefault="00F801F2" w:rsidP="00204299">
      <w:pPr>
        <w:shd w:val="clear" w:color="auto" w:fill="FFFFFF"/>
        <w:spacing w:after="0" w:line="240" w:lineRule="auto"/>
        <w:ind w:right="-23"/>
        <w:jc w:val="both"/>
        <w:rPr>
          <w:rFonts w:ascii="Arial" w:hAnsi="Arial" w:cs="Arial"/>
          <w:lang w:eastAsia="en-GB"/>
        </w:rPr>
      </w:pPr>
    </w:p>
    <w:p w14:paraId="405C5689" w14:textId="56EEDFEF" w:rsidR="00F801F2" w:rsidRDefault="00611837" w:rsidP="00D005F4">
      <w:pPr>
        <w:pStyle w:val="ListParagraph"/>
        <w:numPr>
          <w:ilvl w:val="0"/>
          <w:numId w:val="33"/>
        </w:numPr>
        <w:shd w:val="clear" w:color="auto" w:fill="FFFFFF"/>
        <w:spacing w:after="0" w:line="240" w:lineRule="auto"/>
        <w:ind w:right="-23"/>
        <w:jc w:val="both"/>
        <w:rPr>
          <w:rFonts w:ascii="Arial" w:hAnsi="Arial" w:cs="Arial"/>
          <w:lang w:eastAsia="en-GB"/>
        </w:rPr>
      </w:pPr>
      <w:r>
        <w:rPr>
          <w:rFonts w:ascii="Arial" w:hAnsi="Arial" w:cs="Arial"/>
          <w:lang w:eastAsia="en-GB"/>
        </w:rPr>
        <w:t>The</w:t>
      </w:r>
      <w:r w:rsidR="00D005F4">
        <w:rPr>
          <w:rFonts w:ascii="Arial" w:hAnsi="Arial" w:cs="Arial"/>
          <w:lang w:eastAsia="en-GB"/>
        </w:rPr>
        <w:t xml:space="preserve"> </w:t>
      </w:r>
      <w:r w:rsidR="00C12D13">
        <w:rPr>
          <w:rFonts w:ascii="Arial" w:hAnsi="Arial" w:cs="Arial"/>
          <w:lang w:eastAsia="en-GB"/>
        </w:rPr>
        <w:t>site is</w:t>
      </w:r>
      <w:r w:rsidR="00784EDF">
        <w:rPr>
          <w:rFonts w:ascii="Arial" w:hAnsi="Arial" w:cs="Arial"/>
          <w:lang w:eastAsia="en-GB"/>
        </w:rPr>
        <w:t>,</w:t>
      </w:r>
      <w:r w:rsidR="00C12D13">
        <w:rPr>
          <w:rFonts w:ascii="Arial" w:hAnsi="Arial" w:cs="Arial"/>
          <w:lang w:eastAsia="en-GB"/>
        </w:rPr>
        <w:t xml:space="preserve"> and </w:t>
      </w:r>
      <w:r w:rsidR="00476B33">
        <w:rPr>
          <w:rFonts w:ascii="Arial" w:hAnsi="Arial" w:cs="Arial"/>
          <w:lang w:eastAsia="en-GB"/>
        </w:rPr>
        <w:t xml:space="preserve">will </w:t>
      </w:r>
      <w:r w:rsidR="00784EDF">
        <w:rPr>
          <w:rFonts w:ascii="Arial" w:hAnsi="Arial" w:cs="Arial"/>
          <w:lang w:eastAsia="en-GB"/>
        </w:rPr>
        <w:t>continue to be</w:t>
      </w:r>
      <w:r w:rsidR="00476B33">
        <w:rPr>
          <w:rFonts w:ascii="Arial" w:hAnsi="Arial" w:cs="Arial"/>
          <w:lang w:eastAsia="en-GB"/>
        </w:rPr>
        <w:t>,</w:t>
      </w:r>
      <w:r w:rsidR="00784EDF">
        <w:rPr>
          <w:rFonts w:ascii="Arial" w:hAnsi="Arial" w:cs="Arial"/>
          <w:lang w:eastAsia="en-GB"/>
        </w:rPr>
        <w:t xml:space="preserve"> open to the public</w:t>
      </w:r>
      <w:r w:rsidR="00476B33">
        <w:rPr>
          <w:rFonts w:ascii="Arial" w:hAnsi="Arial" w:cs="Arial"/>
          <w:lang w:eastAsia="en-GB"/>
        </w:rPr>
        <w:t xml:space="preserve"> and can be used for recreational </w:t>
      </w:r>
      <w:proofErr w:type="gramStart"/>
      <w:r w:rsidR="00476B33">
        <w:rPr>
          <w:rFonts w:ascii="Arial" w:hAnsi="Arial" w:cs="Arial"/>
          <w:lang w:eastAsia="en-GB"/>
        </w:rPr>
        <w:t>purposes;</w:t>
      </w:r>
      <w:proofErr w:type="gramEnd"/>
    </w:p>
    <w:p w14:paraId="386F5235" w14:textId="23BCA5D9" w:rsidR="00476B33" w:rsidRDefault="00153832" w:rsidP="00D005F4">
      <w:pPr>
        <w:pStyle w:val="ListParagraph"/>
        <w:numPr>
          <w:ilvl w:val="0"/>
          <w:numId w:val="33"/>
        </w:numPr>
        <w:shd w:val="clear" w:color="auto" w:fill="FFFFFF"/>
        <w:spacing w:after="0" w:line="240" w:lineRule="auto"/>
        <w:ind w:right="-23"/>
        <w:jc w:val="both"/>
        <w:rPr>
          <w:rFonts w:ascii="Arial" w:hAnsi="Arial" w:cs="Arial"/>
          <w:lang w:eastAsia="en-GB"/>
        </w:rPr>
      </w:pPr>
      <w:r>
        <w:rPr>
          <w:rFonts w:ascii="Arial" w:hAnsi="Arial" w:cs="Arial"/>
          <w:lang w:eastAsia="en-GB"/>
        </w:rPr>
        <w:t>The site provides for various recreational uses and activities, such as sport</w:t>
      </w:r>
      <w:r w:rsidR="00611837">
        <w:rPr>
          <w:rFonts w:ascii="Arial" w:hAnsi="Arial" w:cs="Arial"/>
          <w:lang w:eastAsia="en-GB"/>
        </w:rPr>
        <w:t xml:space="preserve"> and</w:t>
      </w:r>
      <w:r>
        <w:rPr>
          <w:rFonts w:ascii="Arial" w:hAnsi="Arial" w:cs="Arial"/>
          <w:lang w:eastAsia="en-GB"/>
        </w:rPr>
        <w:t xml:space="preserve"> </w:t>
      </w:r>
      <w:proofErr w:type="gramStart"/>
      <w:r>
        <w:rPr>
          <w:rFonts w:ascii="Arial" w:hAnsi="Arial" w:cs="Arial"/>
          <w:lang w:eastAsia="en-GB"/>
        </w:rPr>
        <w:t>walking</w:t>
      </w:r>
      <w:r w:rsidR="00611837">
        <w:rPr>
          <w:rFonts w:ascii="Arial" w:hAnsi="Arial" w:cs="Arial"/>
          <w:lang w:eastAsia="en-GB"/>
        </w:rPr>
        <w:t>;</w:t>
      </w:r>
      <w:proofErr w:type="gramEnd"/>
    </w:p>
    <w:p w14:paraId="00F8C636" w14:textId="3D7EB6A9" w:rsidR="002373AD" w:rsidRDefault="000A18EB" w:rsidP="00D005F4">
      <w:pPr>
        <w:pStyle w:val="ListParagraph"/>
        <w:numPr>
          <w:ilvl w:val="0"/>
          <w:numId w:val="33"/>
        </w:num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proposal will not result in changes to the natural </w:t>
      </w:r>
      <w:proofErr w:type="gramStart"/>
      <w:r>
        <w:rPr>
          <w:rFonts w:ascii="Arial" w:hAnsi="Arial" w:cs="Arial"/>
          <w:lang w:eastAsia="en-GB"/>
        </w:rPr>
        <w:t>environment;</w:t>
      </w:r>
      <w:proofErr w:type="gramEnd"/>
    </w:p>
    <w:p w14:paraId="259E6C82" w14:textId="105445BA" w:rsidR="00611837" w:rsidRDefault="007D3F28" w:rsidP="00D005F4">
      <w:pPr>
        <w:pStyle w:val="ListParagraph"/>
        <w:numPr>
          <w:ilvl w:val="0"/>
          <w:numId w:val="33"/>
        </w:numPr>
        <w:shd w:val="clear" w:color="auto" w:fill="FFFFFF"/>
        <w:spacing w:after="0" w:line="240" w:lineRule="auto"/>
        <w:ind w:right="-23"/>
        <w:jc w:val="both"/>
        <w:rPr>
          <w:rFonts w:ascii="Arial" w:hAnsi="Arial" w:cs="Arial"/>
          <w:lang w:eastAsia="en-GB"/>
        </w:rPr>
      </w:pPr>
      <w:r>
        <w:rPr>
          <w:rFonts w:ascii="Arial" w:hAnsi="Arial" w:cs="Arial"/>
          <w:lang w:eastAsia="en-GB"/>
        </w:rPr>
        <w:t>The proposal will not resul</w:t>
      </w:r>
      <w:r w:rsidR="004D185F">
        <w:rPr>
          <w:rFonts w:ascii="Arial" w:hAnsi="Arial" w:cs="Arial"/>
          <w:lang w:eastAsia="en-GB"/>
        </w:rPr>
        <w:t>t in adverse impacts to flora or fauna on</w:t>
      </w:r>
      <w:r w:rsidR="002373AD">
        <w:rPr>
          <w:rFonts w:ascii="Arial" w:hAnsi="Arial" w:cs="Arial"/>
          <w:lang w:eastAsia="en-GB"/>
        </w:rPr>
        <w:t>,</w:t>
      </w:r>
      <w:r w:rsidR="004D185F">
        <w:rPr>
          <w:rFonts w:ascii="Arial" w:hAnsi="Arial" w:cs="Arial"/>
          <w:lang w:eastAsia="en-GB"/>
        </w:rPr>
        <w:t xml:space="preserve"> </w:t>
      </w:r>
      <w:r w:rsidR="002373AD">
        <w:rPr>
          <w:rFonts w:ascii="Arial" w:hAnsi="Arial" w:cs="Arial"/>
          <w:lang w:eastAsia="en-GB"/>
        </w:rPr>
        <w:t xml:space="preserve">and adjacent to, </w:t>
      </w:r>
      <w:r w:rsidR="004D185F">
        <w:rPr>
          <w:rFonts w:ascii="Arial" w:hAnsi="Arial" w:cs="Arial"/>
          <w:lang w:eastAsia="en-GB"/>
        </w:rPr>
        <w:t>the site</w:t>
      </w:r>
      <w:r w:rsidR="002373AD">
        <w:rPr>
          <w:rFonts w:ascii="Arial" w:hAnsi="Arial" w:cs="Arial"/>
          <w:lang w:eastAsia="en-GB"/>
        </w:rPr>
        <w:t>.</w:t>
      </w:r>
    </w:p>
    <w:p w14:paraId="1F755485" w14:textId="77777777" w:rsidR="00C12D13" w:rsidRPr="00C12D13" w:rsidRDefault="00C12D13" w:rsidP="00C12D13">
      <w:pPr>
        <w:shd w:val="clear" w:color="auto" w:fill="FFFFFF"/>
        <w:spacing w:after="0" w:line="240" w:lineRule="auto"/>
        <w:ind w:right="-23"/>
        <w:jc w:val="both"/>
        <w:rPr>
          <w:rFonts w:ascii="Arial" w:hAnsi="Arial" w:cs="Arial"/>
          <w:lang w:eastAsia="en-GB"/>
        </w:rPr>
      </w:pPr>
    </w:p>
    <w:p w14:paraId="7121FD12" w14:textId="5C8038CF" w:rsidR="00084CC1" w:rsidRPr="00BE218C" w:rsidRDefault="00084CC1" w:rsidP="00084CC1">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 xml:space="preserve">General Controls </w:t>
      </w:r>
      <w:r w:rsidR="00C96C9E">
        <w:rPr>
          <w:rFonts w:ascii="Arial" w:hAnsi="Arial" w:cs="Arial"/>
          <w:i/>
          <w:iCs/>
          <w:lang w:eastAsia="en-GB"/>
        </w:rPr>
        <w:t xml:space="preserve">and Development Standards </w:t>
      </w:r>
      <w:r w:rsidRPr="00BE218C">
        <w:rPr>
          <w:rFonts w:ascii="Arial" w:hAnsi="Arial" w:cs="Arial"/>
          <w:i/>
          <w:iCs/>
          <w:lang w:eastAsia="en-GB"/>
        </w:rPr>
        <w:t>(Part 2, 5 and 6)</w:t>
      </w:r>
    </w:p>
    <w:p w14:paraId="7969EFC3" w14:textId="66CC5DFA" w:rsidR="00403803" w:rsidRPr="00BE218C" w:rsidRDefault="00403803" w:rsidP="00F44E39">
      <w:pPr>
        <w:shd w:val="clear" w:color="auto" w:fill="FFFFFF"/>
        <w:spacing w:after="0" w:line="240" w:lineRule="auto"/>
        <w:ind w:right="-23"/>
        <w:jc w:val="both"/>
        <w:rPr>
          <w:rFonts w:ascii="Arial" w:hAnsi="Arial" w:cs="Arial"/>
          <w:lang w:eastAsia="en-GB"/>
        </w:rPr>
      </w:pPr>
    </w:p>
    <w:p w14:paraId="493E3682" w14:textId="40442B7C" w:rsidR="00A03A7D" w:rsidRPr="002C6937" w:rsidRDefault="00A03A7D" w:rsidP="00F44E39">
      <w:pPr>
        <w:shd w:val="clear" w:color="auto" w:fill="FFFFFF"/>
        <w:spacing w:after="0" w:line="240" w:lineRule="auto"/>
        <w:ind w:right="-23"/>
        <w:jc w:val="both"/>
        <w:rPr>
          <w:rFonts w:ascii="Arial" w:hAnsi="Arial" w:cs="Arial"/>
          <w:color w:val="FF0000"/>
          <w:lang w:eastAsia="en-GB"/>
        </w:rPr>
      </w:pPr>
      <w:r w:rsidRPr="00BE218C">
        <w:rPr>
          <w:rFonts w:ascii="Arial" w:hAnsi="Arial" w:cs="Arial"/>
          <w:lang w:eastAsia="en-GB"/>
        </w:rPr>
        <w:t xml:space="preserve">The LEP also contains </w:t>
      </w:r>
      <w:r w:rsidR="004E5C50" w:rsidRPr="00BE218C">
        <w:rPr>
          <w:rFonts w:ascii="Arial" w:hAnsi="Arial" w:cs="Arial"/>
          <w:lang w:eastAsia="en-GB"/>
        </w:rPr>
        <w:t xml:space="preserve">controls relating to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w:t>
      </w:r>
      <w:r w:rsidR="000A18EB">
        <w:rPr>
          <w:rFonts w:ascii="Arial" w:hAnsi="Arial" w:cs="Arial"/>
          <w:lang w:eastAsia="en-GB"/>
        </w:rPr>
        <w:t xml:space="preserve"> (</w:t>
      </w:r>
      <w:r w:rsidR="007455FF">
        <w:rPr>
          <w:rFonts w:ascii="Arial" w:hAnsi="Arial" w:cs="Arial"/>
          <w:lang w:eastAsia="en-GB"/>
        </w:rPr>
        <w:t xml:space="preserve">no </w:t>
      </w:r>
      <w:r w:rsidR="000A18EB" w:rsidRPr="00BE218C">
        <w:rPr>
          <w:rFonts w:ascii="Arial" w:hAnsi="Arial" w:cs="Arial"/>
          <w:lang w:eastAsia="en-GB"/>
        </w:rPr>
        <w:t>development standards</w:t>
      </w:r>
      <w:r w:rsidR="007455FF">
        <w:rPr>
          <w:rFonts w:ascii="Arial" w:hAnsi="Arial" w:cs="Arial"/>
          <w:lang w:eastAsia="en-GB"/>
        </w:rPr>
        <w:t xml:space="preserve"> apply to the site).</w:t>
      </w:r>
      <w:r w:rsidR="000A18EB" w:rsidRPr="00BE218C">
        <w:rPr>
          <w:rFonts w:ascii="Arial" w:hAnsi="Arial" w:cs="Arial"/>
          <w:lang w:eastAsia="en-GB"/>
        </w:rPr>
        <w:t xml:space="preserve"> </w:t>
      </w:r>
      <w:r w:rsidR="004E5C50" w:rsidRPr="00BE218C">
        <w:rPr>
          <w:rFonts w:ascii="Arial" w:hAnsi="Arial" w:cs="Arial"/>
          <w:lang w:eastAsia="en-GB"/>
        </w:rPr>
        <w:t xml:space="preserve">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9B390F">
        <w:rPr>
          <w:rFonts w:ascii="Arial" w:hAnsi="Arial" w:cs="Arial"/>
          <w:lang w:eastAsia="en-GB"/>
        </w:rPr>
        <w:t xml:space="preserve">. </w:t>
      </w:r>
    </w:p>
    <w:p w14:paraId="3E6223C4" w14:textId="648178FB" w:rsidR="009C5E55" w:rsidRPr="00BE218C" w:rsidRDefault="009C5E55" w:rsidP="009C5E55">
      <w:pPr>
        <w:shd w:val="clear" w:color="auto" w:fill="FFFFFF"/>
        <w:spacing w:after="0" w:line="240" w:lineRule="auto"/>
        <w:ind w:right="-23"/>
        <w:jc w:val="both"/>
        <w:rPr>
          <w:rFonts w:ascii="Arial" w:hAnsi="Arial" w:cs="Arial"/>
          <w:i/>
          <w:iCs/>
          <w:lang w:eastAsia="en-GB"/>
        </w:rPr>
      </w:pPr>
    </w:p>
    <w:p w14:paraId="65B7D745" w14:textId="1837B04B" w:rsidR="000D26EE" w:rsidRPr="002A0A9B" w:rsidRDefault="000D26EE" w:rsidP="00F14826">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8A62AB" w:rsidRPr="002A0A9B">
        <w:rPr>
          <w:rFonts w:ascii="Arial" w:hAnsi="Arial" w:cs="Arial"/>
          <w:b/>
          <w:bCs/>
          <w:i w:val="0"/>
          <w:iCs w:val="0"/>
          <w:noProof/>
          <w:color w:val="auto"/>
          <w:sz w:val="20"/>
          <w:szCs w:val="20"/>
        </w:rPr>
        <w:t>4</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3E33F8" w:rsidRPr="00BE218C" w14:paraId="6A2C4E41" w14:textId="77777777" w:rsidTr="000777F4">
        <w:trPr>
          <w:jc w:val="center"/>
        </w:trPr>
        <w:tc>
          <w:tcPr>
            <w:tcW w:w="1696" w:type="dxa"/>
          </w:tcPr>
          <w:p w14:paraId="7830C9CC" w14:textId="7F41246C" w:rsidR="003E33F8" w:rsidRDefault="003E33F8" w:rsidP="000748A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Demoli</w:t>
            </w:r>
            <w:r w:rsidR="004E7586">
              <w:rPr>
                <w:rFonts w:ascii="Arial" w:hAnsi="Arial" w:cs="Arial"/>
                <w:b w:val="0"/>
                <w:color w:val="auto"/>
                <w:sz w:val="22"/>
                <w:szCs w:val="22"/>
              </w:rPr>
              <w:t>tion (Cl 2.7)</w:t>
            </w:r>
          </w:p>
        </w:tc>
        <w:tc>
          <w:tcPr>
            <w:tcW w:w="2552" w:type="dxa"/>
          </w:tcPr>
          <w:p w14:paraId="02BAA21B" w14:textId="4DEBC809" w:rsidR="003E33F8" w:rsidRPr="002B437C" w:rsidRDefault="00181736" w:rsidP="005722FD">
            <w:pPr>
              <w:pStyle w:val="FigureCaption"/>
              <w:spacing w:before="0" w:after="0"/>
              <w:ind w:left="0"/>
              <w:jc w:val="both"/>
              <w:rPr>
                <w:rFonts w:ascii="Arial" w:hAnsi="Arial" w:cs="Arial"/>
                <w:b w:val="0"/>
                <w:color w:val="auto"/>
                <w:sz w:val="22"/>
                <w:szCs w:val="22"/>
              </w:rPr>
            </w:pPr>
            <w:r w:rsidRPr="002B437C">
              <w:rPr>
                <w:rFonts w:ascii="Arial" w:hAnsi="Arial" w:cs="Arial"/>
                <w:b w:val="0"/>
                <w:color w:val="auto"/>
                <w:sz w:val="22"/>
                <w:szCs w:val="22"/>
                <w:lang w:val="en-AU"/>
              </w:rPr>
              <w:t>The demolition of a building or work may be carried out only with development consent.</w:t>
            </w:r>
          </w:p>
        </w:tc>
        <w:tc>
          <w:tcPr>
            <w:tcW w:w="2942" w:type="dxa"/>
          </w:tcPr>
          <w:p w14:paraId="4CE99730" w14:textId="76541C6C" w:rsidR="003E33F8" w:rsidRPr="002B437C" w:rsidRDefault="00181736" w:rsidP="005722FD">
            <w:pPr>
              <w:pStyle w:val="FigureCaption"/>
              <w:spacing w:before="0" w:after="0"/>
              <w:ind w:left="0"/>
              <w:jc w:val="both"/>
              <w:rPr>
                <w:rFonts w:ascii="Arial" w:hAnsi="Arial" w:cs="Arial"/>
                <w:b w:val="0"/>
                <w:color w:val="auto"/>
                <w:sz w:val="22"/>
                <w:szCs w:val="22"/>
              </w:rPr>
            </w:pPr>
            <w:r w:rsidRPr="002B437C">
              <w:rPr>
                <w:rFonts w:ascii="Arial" w:hAnsi="Arial" w:cs="Arial"/>
                <w:b w:val="0"/>
                <w:color w:val="auto"/>
                <w:sz w:val="22"/>
                <w:szCs w:val="22"/>
              </w:rPr>
              <w:t>Consent for demolition works granted under the DA. No additional demolition works proposed.</w:t>
            </w:r>
          </w:p>
        </w:tc>
        <w:tc>
          <w:tcPr>
            <w:tcW w:w="1611" w:type="dxa"/>
          </w:tcPr>
          <w:p w14:paraId="3859DAD1" w14:textId="46125C08" w:rsidR="003E33F8" w:rsidRPr="002B437C" w:rsidRDefault="002611CF" w:rsidP="00E91E85">
            <w:pPr>
              <w:pStyle w:val="FigureCaption"/>
              <w:spacing w:before="0" w:after="0"/>
              <w:ind w:left="0"/>
              <w:rPr>
                <w:rFonts w:ascii="Arial" w:hAnsi="Arial" w:cs="Arial"/>
                <w:b w:val="0"/>
                <w:color w:val="auto"/>
                <w:sz w:val="22"/>
                <w:szCs w:val="22"/>
              </w:rPr>
            </w:pPr>
            <w:r w:rsidRPr="002B437C">
              <w:rPr>
                <w:rFonts w:ascii="Arial" w:hAnsi="Arial" w:cs="Arial"/>
                <w:b w:val="0"/>
                <w:color w:val="auto"/>
                <w:sz w:val="22"/>
                <w:szCs w:val="22"/>
              </w:rPr>
              <w:t>Yes</w:t>
            </w:r>
          </w:p>
        </w:tc>
      </w:tr>
      <w:tr w:rsidR="000748A1" w:rsidRPr="00BE218C" w14:paraId="1857CFE4" w14:textId="64550737" w:rsidTr="000777F4">
        <w:trPr>
          <w:jc w:val="center"/>
        </w:trPr>
        <w:tc>
          <w:tcPr>
            <w:tcW w:w="1696" w:type="dxa"/>
          </w:tcPr>
          <w:p w14:paraId="04C9C801" w14:textId="77777777" w:rsidR="00537417" w:rsidRPr="00BE218C" w:rsidRDefault="005E56D7"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H</w:t>
            </w:r>
            <w:r w:rsidR="00BE1B04" w:rsidRPr="00BE218C">
              <w:rPr>
                <w:rFonts w:ascii="Arial" w:hAnsi="Arial" w:cs="Arial"/>
                <w:b w:val="0"/>
                <w:color w:val="auto"/>
                <w:sz w:val="22"/>
                <w:szCs w:val="22"/>
              </w:rPr>
              <w:t xml:space="preserve">eritage </w:t>
            </w:r>
          </w:p>
          <w:p w14:paraId="7A82CCA8" w14:textId="1958F55E" w:rsidR="000748A1"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5.10)</w:t>
            </w:r>
          </w:p>
        </w:tc>
        <w:tc>
          <w:tcPr>
            <w:tcW w:w="2552" w:type="dxa"/>
          </w:tcPr>
          <w:p w14:paraId="6731B755" w14:textId="641DD462" w:rsidR="00C45BE4" w:rsidRPr="002B437C" w:rsidRDefault="007D2A49" w:rsidP="00C45BE4">
            <w:pPr>
              <w:pStyle w:val="FigureCaption"/>
              <w:numPr>
                <w:ilvl w:val="0"/>
                <w:numId w:val="34"/>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T</w:t>
            </w:r>
            <w:r w:rsidR="00D64B14" w:rsidRPr="00D64B14">
              <w:rPr>
                <w:rFonts w:ascii="Arial" w:hAnsi="Arial" w:cs="Arial"/>
                <w:b w:val="0"/>
                <w:color w:val="auto"/>
                <w:sz w:val="22"/>
                <w:szCs w:val="22"/>
                <w:lang w:val="en-AU"/>
              </w:rPr>
              <w:t>o conserve the environmental heritage of Inner West,</w:t>
            </w:r>
          </w:p>
          <w:p w14:paraId="08C6ED81" w14:textId="57A8F69E" w:rsidR="00C45BE4" w:rsidRPr="002B437C" w:rsidRDefault="007D2A49" w:rsidP="00C45BE4">
            <w:pPr>
              <w:pStyle w:val="FigureCaption"/>
              <w:numPr>
                <w:ilvl w:val="0"/>
                <w:numId w:val="34"/>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T</w:t>
            </w:r>
            <w:r w:rsidR="00D64B14" w:rsidRPr="00D64B14">
              <w:rPr>
                <w:rFonts w:ascii="Arial" w:hAnsi="Arial" w:cs="Arial"/>
                <w:b w:val="0"/>
                <w:color w:val="auto"/>
                <w:sz w:val="22"/>
                <w:szCs w:val="22"/>
                <w:lang w:val="en-AU"/>
              </w:rPr>
              <w:t xml:space="preserve">o conserve the heritage significance of heritage items and heritage conservation areas, including associated fabric, </w:t>
            </w:r>
            <w:proofErr w:type="gramStart"/>
            <w:r w:rsidR="00D64B14" w:rsidRPr="00D64B14">
              <w:rPr>
                <w:rFonts w:ascii="Arial" w:hAnsi="Arial" w:cs="Arial"/>
                <w:b w:val="0"/>
                <w:color w:val="auto"/>
                <w:sz w:val="22"/>
                <w:szCs w:val="22"/>
                <w:lang w:val="en-AU"/>
              </w:rPr>
              <w:t>settings</w:t>
            </w:r>
            <w:proofErr w:type="gramEnd"/>
            <w:r w:rsidR="00D64B14" w:rsidRPr="00D64B14">
              <w:rPr>
                <w:rFonts w:ascii="Arial" w:hAnsi="Arial" w:cs="Arial"/>
                <w:b w:val="0"/>
                <w:color w:val="auto"/>
                <w:sz w:val="22"/>
                <w:szCs w:val="22"/>
                <w:lang w:val="en-AU"/>
              </w:rPr>
              <w:t xml:space="preserve"> and views,</w:t>
            </w:r>
          </w:p>
          <w:p w14:paraId="326B4519" w14:textId="0107CBAD" w:rsidR="00C45BE4" w:rsidRPr="002B437C" w:rsidRDefault="007D2A49" w:rsidP="00C45BE4">
            <w:pPr>
              <w:pStyle w:val="FigureCaption"/>
              <w:numPr>
                <w:ilvl w:val="0"/>
                <w:numId w:val="34"/>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t>T</w:t>
            </w:r>
            <w:r w:rsidR="00D64B14" w:rsidRPr="00D64B14">
              <w:rPr>
                <w:rFonts w:ascii="Arial" w:hAnsi="Arial" w:cs="Arial"/>
                <w:b w:val="0"/>
                <w:color w:val="auto"/>
                <w:sz w:val="22"/>
                <w:szCs w:val="22"/>
                <w:lang w:val="en-AU"/>
              </w:rPr>
              <w:t>o conserve archaeological sites,</w:t>
            </w:r>
          </w:p>
          <w:p w14:paraId="343B4198" w14:textId="3B572860" w:rsidR="000748A1" w:rsidRPr="002B437C" w:rsidRDefault="007D2A49" w:rsidP="00C45BE4">
            <w:pPr>
              <w:pStyle w:val="FigureCaption"/>
              <w:numPr>
                <w:ilvl w:val="0"/>
                <w:numId w:val="34"/>
              </w:numPr>
              <w:spacing w:before="0" w:after="0"/>
              <w:jc w:val="both"/>
              <w:rPr>
                <w:rFonts w:ascii="Arial" w:hAnsi="Arial" w:cs="Arial"/>
                <w:b w:val="0"/>
                <w:color w:val="auto"/>
                <w:sz w:val="22"/>
                <w:szCs w:val="22"/>
                <w:lang w:val="en-AU"/>
              </w:rPr>
            </w:pPr>
            <w:r>
              <w:rPr>
                <w:rFonts w:ascii="Arial" w:hAnsi="Arial" w:cs="Arial"/>
                <w:b w:val="0"/>
                <w:color w:val="auto"/>
                <w:sz w:val="22"/>
                <w:szCs w:val="22"/>
                <w:lang w:val="en-AU"/>
              </w:rPr>
              <w:lastRenderedPageBreak/>
              <w:t>T</w:t>
            </w:r>
            <w:r w:rsidR="00D64B14" w:rsidRPr="00D64B14">
              <w:rPr>
                <w:rFonts w:ascii="Arial" w:hAnsi="Arial" w:cs="Arial"/>
                <w:b w:val="0"/>
                <w:color w:val="auto"/>
                <w:sz w:val="22"/>
                <w:szCs w:val="22"/>
                <w:lang w:val="en-AU"/>
              </w:rPr>
              <w:t>o conserve Aboriginal objects and Aboriginal places of heritage significance.</w:t>
            </w:r>
          </w:p>
        </w:tc>
        <w:tc>
          <w:tcPr>
            <w:tcW w:w="2942" w:type="dxa"/>
          </w:tcPr>
          <w:p w14:paraId="70B4EBD2" w14:textId="0DE51D6B" w:rsidR="000748A1" w:rsidRPr="00FE5E5D" w:rsidRDefault="00772FDD" w:rsidP="005722FD">
            <w:pPr>
              <w:pStyle w:val="FigureCaption"/>
              <w:spacing w:before="0" w:after="0"/>
              <w:ind w:left="0"/>
              <w:jc w:val="both"/>
              <w:rPr>
                <w:rFonts w:ascii="Arial" w:hAnsi="Arial" w:cs="Arial"/>
                <w:b w:val="0"/>
                <w:color w:val="auto"/>
                <w:sz w:val="22"/>
                <w:szCs w:val="22"/>
              </w:rPr>
            </w:pPr>
            <w:r w:rsidRPr="002B437C">
              <w:rPr>
                <w:rFonts w:ascii="Arial" w:hAnsi="Arial" w:cs="Arial"/>
                <w:b w:val="0"/>
                <w:color w:val="auto"/>
                <w:sz w:val="22"/>
                <w:szCs w:val="22"/>
              </w:rPr>
              <w:lastRenderedPageBreak/>
              <w:t xml:space="preserve">Henson Park is listed as a Local Heritage Item under Schedule 5 of </w:t>
            </w:r>
            <w:r w:rsidR="00973DC1" w:rsidRPr="002B437C">
              <w:rPr>
                <w:rFonts w:ascii="Arial" w:hAnsi="Arial" w:cs="Arial"/>
                <w:b w:val="0"/>
                <w:color w:val="auto"/>
                <w:sz w:val="22"/>
                <w:szCs w:val="22"/>
              </w:rPr>
              <w:t>IWLEP 2022</w:t>
            </w:r>
            <w:r w:rsidRPr="002B437C">
              <w:rPr>
                <w:rFonts w:ascii="Arial" w:hAnsi="Arial" w:cs="Arial"/>
                <w:b w:val="0"/>
                <w:color w:val="auto"/>
                <w:sz w:val="22"/>
                <w:szCs w:val="22"/>
              </w:rPr>
              <w:t>(I</w:t>
            </w:r>
            <w:r w:rsidR="005728EE" w:rsidRPr="002B437C">
              <w:rPr>
                <w:rFonts w:ascii="Arial" w:hAnsi="Arial" w:cs="Arial"/>
                <w:b w:val="0"/>
                <w:color w:val="auto"/>
                <w:sz w:val="22"/>
                <w:szCs w:val="22"/>
              </w:rPr>
              <w:t>1217</w:t>
            </w:r>
            <w:r w:rsidRPr="002B437C">
              <w:rPr>
                <w:rFonts w:ascii="Arial" w:hAnsi="Arial" w:cs="Arial"/>
                <w:b w:val="0"/>
                <w:color w:val="auto"/>
                <w:sz w:val="22"/>
                <w:szCs w:val="22"/>
              </w:rPr>
              <w:t xml:space="preserve">), being a former </w:t>
            </w:r>
            <w:proofErr w:type="spellStart"/>
            <w:r w:rsidRPr="002B437C">
              <w:rPr>
                <w:rFonts w:ascii="Arial" w:hAnsi="Arial" w:cs="Arial"/>
                <w:b w:val="0"/>
                <w:color w:val="auto"/>
                <w:sz w:val="22"/>
                <w:szCs w:val="22"/>
              </w:rPr>
              <w:t>brickpit</w:t>
            </w:r>
            <w:proofErr w:type="spellEnd"/>
            <w:r w:rsidRPr="002B437C">
              <w:rPr>
                <w:rFonts w:ascii="Arial" w:hAnsi="Arial" w:cs="Arial"/>
                <w:b w:val="0"/>
                <w:color w:val="auto"/>
                <w:sz w:val="22"/>
                <w:szCs w:val="22"/>
              </w:rPr>
              <w:t xml:space="preserve">. The significance of the place is a function of its past use and the way in which the topography is a manifestation of its genesis from a </w:t>
            </w:r>
            <w:proofErr w:type="gramStart"/>
            <w:r w:rsidRPr="002B437C">
              <w:rPr>
                <w:rFonts w:ascii="Arial" w:hAnsi="Arial" w:cs="Arial"/>
                <w:b w:val="0"/>
                <w:color w:val="auto"/>
                <w:sz w:val="22"/>
                <w:szCs w:val="22"/>
              </w:rPr>
              <w:t>brickworks</w:t>
            </w:r>
            <w:proofErr w:type="gramEnd"/>
            <w:r w:rsidRPr="002B437C">
              <w:rPr>
                <w:rFonts w:ascii="Arial" w:hAnsi="Arial" w:cs="Arial"/>
                <w:b w:val="0"/>
                <w:color w:val="auto"/>
                <w:sz w:val="22"/>
                <w:szCs w:val="22"/>
              </w:rPr>
              <w:t xml:space="preserve"> to a sporting field, and its associations with sporting use, particularly as the home ground of the </w:t>
            </w:r>
            <w:r w:rsidRPr="00FE5E5D">
              <w:rPr>
                <w:rFonts w:ascii="Arial" w:hAnsi="Arial" w:cs="Arial"/>
                <w:b w:val="0"/>
                <w:color w:val="auto"/>
                <w:sz w:val="22"/>
                <w:szCs w:val="22"/>
              </w:rPr>
              <w:t>Newtown Jets Rugby League Club since the 1930s.</w:t>
            </w:r>
          </w:p>
          <w:p w14:paraId="797784F2" w14:textId="77777777" w:rsidR="00973DC1" w:rsidRPr="00FE5E5D" w:rsidRDefault="00973DC1" w:rsidP="005722FD">
            <w:pPr>
              <w:pStyle w:val="FigureCaption"/>
              <w:spacing w:before="0" w:after="0"/>
              <w:ind w:left="0"/>
              <w:jc w:val="both"/>
              <w:rPr>
                <w:rFonts w:ascii="Arial" w:hAnsi="Arial" w:cs="Arial"/>
                <w:b w:val="0"/>
                <w:color w:val="auto"/>
                <w:sz w:val="22"/>
                <w:szCs w:val="22"/>
              </w:rPr>
            </w:pPr>
          </w:p>
          <w:p w14:paraId="5FF1FFF3" w14:textId="77777777" w:rsidR="00363DA7" w:rsidRPr="00FE5E5D" w:rsidRDefault="00973DC1" w:rsidP="005722FD">
            <w:pPr>
              <w:pStyle w:val="FigureCaption"/>
              <w:spacing w:before="0" w:after="0"/>
              <w:ind w:left="0"/>
              <w:jc w:val="both"/>
              <w:rPr>
                <w:rFonts w:ascii="Arial" w:hAnsi="Arial" w:cs="Arial"/>
                <w:b w:val="0"/>
                <w:color w:val="auto"/>
                <w:sz w:val="22"/>
                <w:szCs w:val="22"/>
              </w:rPr>
            </w:pPr>
            <w:r w:rsidRPr="00FE5E5D">
              <w:rPr>
                <w:rFonts w:ascii="Arial" w:hAnsi="Arial" w:cs="Arial"/>
                <w:b w:val="0"/>
                <w:color w:val="auto"/>
                <w:sz w:val="22"/>
                <w:szCs w:val="22"/>
              </w:rPr>
              <w:t xml:space="preserve">Consideration of the above has been included in </w:t>
            </w:r>
            <w:r w:rsidR="00FD1BAD" w:rsidRPr="00FE5E5D">
              <w:rPr>
                <w:rFonts w:ascii="Arial" w:hAnsi="Arial" w:cs="Arial"/>
                <w:b w:val="0"/>
                <w:color w:val="auto"/>
                <w:sz w:val="22"/>
                <w:szCs w:val="22"/>
              </w:rPr>
              <w:t>the assessment and consent of the DA</w:t>
            </w:r>
            <w:r w:rsidR="00363DA7" w:rsidRPr="00FE5E5D">
              <w:rPr>
                <w:rFonts w:ascii="Arial" w:hAnsi="Arial" w:cs="Arial"/>
                <w:b w:val="0"/>
                <w:color w:val="auto"/>
                <w:sz w:val="22"/>
                <w:szCs w:val="22"/>
              </w:rPr>
              <w:t xml:space="preserve"> and, subject to conditions, </w:t>
            </w:r>
            <w:r w:rsidRPr="00FE5E5D">
              <w:rPr>
                <w:rFonts w:ascii="Arial" w:hAnsi="Arial" w:cs="Arial"/>
                <w:b w:val="0"/>
                <w:color w:val="auto"/>
                <w:sz w:val="22"/>
                <w:szCs w:val="22"/>
              </w:rPr>
              <w:t xml:space="preserve">the heritage significance of the site has been adequately addressed. </w:t>
            </w:r>
          </w:p>
          <w:p w14:paraId="0DEE1D92" w14:textId="77777777" w:rsidR="00363DA7" w:rsidRPr="00FE5E5D" w:rsidRDefault="00363DA7" w:rsidP="005722FD">
            <w:pPr>
              <w:pStyle w:val="FigureCaption"/>
              <w:spacing w:before="0" w:after="0"/>
              <w:ind w:left="0"/>
              <w:jc w:val="both"/>
              <w:rPr>
                <w:rFonts w:ascii="Arial" w:hAnsi="Arial" w:cs="Arial"/>
                <w:b w:val="0"/>
                <w:color w:val="auto"/>
                <w:sz w:val="22"/>
                <w:szCs w:val="22"/>
              </w:rPr>
            </w:pPr>
          </w:p>
          <w:p w14:paraId="50D9B4BE" w14:textId="57971BC5" w:rsidR="00363DA7" w:rsidRPr="00FE5E5D" w:rsidRDefault="00973DC1" w:rsidP="005722FD">
            <w:pPr>
              <w:pStyle w:val="FigureCaption"/>
              <w:spacing w:before="0" w:after="0"/>
              <w:ind w:left="0"/>
              <w:jc w:val="both"/>
              <w:rPr>
                <w:rFonts w:ascii="Arial" w:hAnsi="Arial" w:cs="Arial"/>
                <w:b w:val="0"/>
                <w:color w:val="auto"/>
                <w:sz w:val="22"/>
                <w:szCs w:val="22"/>
              </w:rPr>
            </w:pPr>
            <w:r w:rsidRPr="00FE5E5D">
              <w:rPr>
                <w:rFonts w:ascii="Arial" w:hAnsi="Arial" w:cs="Arial"/>
                <w:b w:val="0"/>
                <w:color w:val="auto"/>
                <w:sz w:val="22"/>
                <w:szCs w:val="22"/>
              </w:rPr>
              <w:t>The form and scale of the proposal</w:t>
            </w:r>
            <w:r w:rsidR="00363DA7" w:rsidRPr="00FE5E5D">
              <w:rPr>
                <w:rFonts w:ascii="Arial" w:hAnsi="Arial" w:cs="Arial"/>
                <w:b w:val="0"/>
                <w:color w:val="auto"/>
                <w:sz w:val="22"/>
                <w:szCs w:val="22"/>
              </w:rPr>
              <w:t>, as approved</w:t>
            </w:r>
            <w:r w:rsidR="00D56657">
              <w:rPr>
                <w:rFonts w:ascii="Arial" w:hAnsi="Arial" w:cs="Arial"/>
                <w:b w:val="0"/>
                <w:color w:val="auto"/>
                <w:sz w:val="22"/>
                <w:szCs w:val="22"/>
              </w:rPr>
              <w:t xml:space="preserve"> and proposed to be modified</w:t>
            </w:r>
            <w:r w:rsidR="00363DA7" w:rsidRPr="00FE5E5D">
              <w:rPr>
                <w:rFonts w:ascii="Arial" w:hAnsi="Arial" w:cs="Arial"/>
                <w:b w:val="0"/>
                <w:color w:val="auto"/>
                <w:sz w:val="22"/>
                <w:szCs w:val="22"/>
              </w:rPr>
              <w:t xml:space="preserve">, </w:t>
            </w:r>
            <w:r w:rsidRPr="00FE5E5D">
              <w:rPr>
                <w:rFonts w:ascii="Arial" w:hAnsi="Arial" w:cs="Arial"/>
                <w:b w:val="0"/>
                <w:color w:val="auto"/>
                <w:sz w:val="22"/>
                <w:szCs w:val="22"/>
              </w:rPr>
              <w:t xml:space="preserve">is considered sympathetic and complimentary to the existing building. </w:t>
            </w:r>
          </w:p>
          <w:p w14:paraId="7102A83C" w14:textId="1CBC5F7B" w:rsidR="00F56470" w:rsidRPr="00FE5E5D" w:rsidRDefault="00363DA7" w:rsidP="00F56470">
            <w:pPr>
              <w:pStyle w:val="FigureCaption"/>
              <w:spacing w:after="0"/>
              <w:ind w:left="0"/>
              <w:jc w:val="both"/>
              <w:rPr>
                <w:rFonts w:ascii="Arial" w:hAnsi="Arial" w:cs="Arial"/>
                <w:b w:val="0"/>
                <w:color w:val="auto"/>
                <w:sz w:val="22"/>
                <w:szCs w:val="22"/>
              </w:rPr>
            </w:pPr>
            <w:r w:rsidRPr="00FE5E5D">
              <w:rPr>
                <w:rFonts w:ascii="Arial" w:hAnsi="Arial" w:cs="Arial"/>
                <w:b w:val="0"/>
                <w:color w:val="auto"/>
                <w:sz w:val="22"/>
                <w:szCs w:val="22"/>
              </w:rPr>
              <w:t xml:space="preserve">The </w:t>
            </w:r>
            <w:r w:rsidR="00F56470" w:rsidRPr="00FE5E5D">
              <w:rPr>
                <w:rFonts w:ascii="Arial" w:hAnsi="Arial" w:cs="Arial"/>
                <w:b w:val="0"/>
                <w:color w:val="auto"/>
                <w:sz w:val="22"/>
                <w:szCs w:val="22"/>
              </w:rPr>
              <w:t xml:space="preserve">proposed modifications to the design are almost entirely confined to the new works and the revised proposal does not have a greater heritage impact than the approved </w:t>
            </w:r>
            <w:r w:rsidR="000E312D">
              <w:rPr>
                <w:rFonts w:ascii="Arial" w:hAnsi="Arial" w:cs="Arial"/>
                <w:b w:val="0"/>
                <w:color w:val="auto"/>
                <w:sz w:val="22"/>
                <w:szCs w:val="22"/>
              </w:rPr>
              <w:t>development</w:t>
            </w:r>
            <w:r w:rsidR="00F56470" w:rsidRPr="00FE5E5D">
              <w:rPr>
                <w:rFonts w:ascii="Arial" w:hAnsi="Arial" w:cs="Arial"/>
                <w:b w:val="0"/>
                <w:color w:val="auto"/>
                <w:sz w:val="22"/>
                <w:szCs w:val="22"/>
              </w:rPr>
              <w:t>.</w:t>
            </w:r>
          </w:p>
          <w:p w14:paraId="3EDBFFBF" w14:textId="28A41E12" w:rsidR="00F56470" w:rsidRPr="002B437C" w:rsidRDefault="00F56470" w:rsidP="00F56470">
            <w:pPr>
              <w:pStyle w:val="FigureCaption"/>
              <w:spacing w:after="0"/>
              <w:ind w:left="0"/>
              <w:jc w:val="both"/>
              <w:rPr>
                <w:rFonts w:ascii="Arial" w:hAnsi="Arial" w:cs="Arial"/>
                <w:b w:val="0"/>
                <w:color w:val="auto"/>
                <w:sz w:val="22"/>
                <w:szCs w:val="22"/>
              </w:rPr>
            </w:pPr>
            <w:r w:rsidRPr="002B437C">
              <w:rPr>
                <w:rFonts w:ascii="Arial" w:hAnsi="Arial" w:cs="Arial"/>
                <w:b w:val="0"/>
                <w:color w:val="auto"/>
                <w:sz w:val="22"/>
                <w:szCs w:val="22"/>
              </w:rPr>
              <w:t xml:space="preserve">The proposed signage is attached to the new addition and is acceptable </w:t>
            </w:r>
            <w:r w:rsidR="002B437C" w:rsidRPr="002B437C">
              <w:rPr>
                <w:rFonts w:ascii="Arial" w:hAnsi="Arial" w:cs="Arial"/>
                <w:b w:val="0"/>
                <w:color w:val="auto"/>
                <w:sz w:val="22"/>
                <w:szCs w:val="22"/>
              </w:rPr>
              <w:t xml:space="preserve">as it will not detract from the heritage significance of the existing grandstand. </w:t>
            </w:r>
          </w:p>
          <w:p w14:paraId="6EF7EE6F" w14:textId="77777777" w:rsidR="002B437C" w:rsidRPr="002B437C" w:rsidRDefault="002B437C" w:rsidP="005722FD">
            <w:pPr>
              <w:pStyle w:val="FigureCaption"/>
              <w:spacing w:before="0" w:after="0"/>
              <w:ind w:left="0"/>
              <w:jc w:val="both"/>
              <w:rPr>
                <w:rFonts w:ascii="Arial" w:hAnsi="Arial" w:cs="Arial"/>
                <w:b w:val="0"/>
                <w:color w:val="auto"/>
                <w:sz w:val="22"/>
                <w:szCs w:val="22"/>
              </w:rPr>
            </w:pPr>
          </w:p>
          <w:p w14:paraId="06F24BEF" w14:textId="2020040C" w:rsidR="00973DC1" w:rsidRPr="002B437C" w:rsidRDefault="002B437C" w:rsidP="005722FD">
            <w:pPr>
              <w:pStyle w:val="FigureCaption"/>
              <w:spacing w:before="0" w:after="0"/>
              <w:ind w:left="0"/>
              <w:jc w:val="both"/>
              <w:rPr>
                <w:rFonts w:ascii="Arial" w:hAnsi="Arial" w:cs="Arial"/>
                <w:b w:val="0"/>
                <w:color w:val="auto"/>
                <w:sz w:val="22"/>
                <w:szCs w:val="22"/>
              </w:rPr>
            </w:pPr>
            <w:r w:rsidRPr="002B437C">
              <w:rPr>
                <w:rFonts w:ascii="Arial" w:hAnsi="Arial" w:cs="Arial"/>
                <w:b w:val="0"/>
                <w:color w:val="auto"/>
                <w:sz w:val="22"/>
                <w:szCs w:val="22"/>
              </w:rPr>
              <w:t xml:space="preserve">Given the above, the proposal </w:t>
            </w:r>
            <w:r w:rsidR="00973DC1" w:rsidRPr="002B437C">
              <w:rPr>
                <w:rFonts w:ascii="Arial" w:hAnsi="Arial" w:cs="Arial"/>
                <w:b w:val="0"/>
                <w:color w:val="auto"/>
                <w:sz w:val="22"/>
                <w:szCs w:val="22"/>
              </w:rPr>
              <w:t xml:space="preserve">complies with the provisions of Clause 5.10 of </w:t>
            </w:r>
            <w:r w:rsidRPr="002B437C">
              <w:rPr>
                <w:rFonts w:ascii="Arial" w:hAnsi="Arial" w:cs="Arial"/>
                <w:b w:val="0"/>
                <w:color w:val="auto"/>
                <w:sz w:val="22"/>
                <w:szCs w:val="22"/>
              </w:rPr>
              <w:t>IWLEP 2022.</w:t>
            </w:r>
          </w:p>
        </w:tc>
        <w:tc>
          <w:tcPr>
            <w:tcW w:w="1611" w:type="dxa"/>
          </w:tcPr>
          <w:p w14:paraId="2D02B2B5" w14:textId="698B0F59" w:rsidR="000748A1" w:rsidRPr="002B437C" w:rsidRDefault="00E91E85" w:rsidP="00E91E85">
            <w:pPr>
              <w:pStyle w:val="FigureCaption"/>
              <w:spacing w:before="0" w:after="0"/>
              <w:ind w:left="0"/>
              <w:rPr>
                <w:rFonts w:ascii="Arial" w:hAnsi="Arial" w:cs="Arial"/>
                <w:b w:val="0"/>
                <w:color w:val="auto"/>
                <w:sz w:val="22"/>
                <w:szCs w:val="22"/>
              </w:rPr>
            </w:pPr>
            <w:r w:rsidRPr="002B437C">
              <w:rPr>
                <w:rFonts w:ascii="Arial" w:hAnsi="Arial" w:cs="Arial"/>
                <w:b w:val="0"/>
                <w:color w:val="auto"/>
                <w:sz w:val="22"/>
                <w:szCs w:val="22"/>
              </w:rPr>
              <w:lastRenderedPageBreak/>
              <w:t>Yes</w:t>
            </w:r>
          </w:p>
        </w:tc>
      </w:tr>
      <w:tr w:rsidR="00BE1B04" w:rsidRPr="00BE218C" w14:paraId="48F5BE0C" w14:textId="77777777" w:rsidTr="000777F4">
        <w:trPr>
          <w:jc w:val="center"/>
        </w:trPr>
        <w:tc>
          <w:tcPr>
            <w:tcW w:w="1696" w:type="dxa"/>
          </w:tcPr>
          <w:p w14:paraId="45581CDD" w14:textId="77777777" w:rsidR="00BE1B04"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Acid sulphate soils </w:t>
            </w:r>
          </w:p>
          <w:p w14:paraId="3CA08A82" w14:textId="026705DA" w:rsidR="00BE1B04"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6.1)</w:t>
            </w:r>
          </w:p>
        </w:tc>
        <w:tc>
          <w:tcPr>
            <w:tcW w:w="2552" w:type="dxa"/>
          </w:tcPr>
          <w:p w14:paraId="75EE6801" w14:textId="5BA18D60" w:rsidR="00BE1B04" w:rsidRPr="00BE218C" w:rsidRDefault="005E2357"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w:t>
            </w:r>
            <w:r w:rsidRPr="005E2357">
              <w:rPr>
                <w:rFonts w:ascii="Arial" w:hAnsi="Arial" w:cs="Arial"/>
                <w:b w:val="0"/>
                <w:color w:val="auto"/>
                <w:sz w:val="22"/>
                <w:szCs w:val="22"/>
              </w:rPr>
              <w:t xml:space="preserve">o ensure that development does not disturb, </w:t>
            </w:r>
            <w:proofErr w:type="gramStart"/>
            <w:r w:rsidRPr="005E2357">
              <w:rPr>
                <w:rFonts w:ascii="Arial" w:hAnsi="Arial" w:cs="Arial"/>
                <w:b w:val="0"/>
                <w:color w:val="auto"/>
                <w:sz w:val="22"/>
                <w:szCs w:val="22"/>
              </w:rPr>
              <w:t>expose</w:t>
            </w:r>
            <w:proofErr w:type="gramEnd"/>
            <w:r w:rsidRPr="005E2357">
              <w:rPr>
                <w:rFonts w:ascii="Arial" w:hAnsi="Arial" w:cs="Arial"/>
                <w:b w:val="0"/>
                <w:color w:val="auto"/>
                <w:sz w:val="22"/>
                <w:szCs w:val="22"/>
              </w:rPr>
              <w:t xml:space="preserve"> or drain acid </w:t>
            </w:r>
            <w:proofErr w:type="spellStart"/>
            <w:r w:rsidRPr="005E2357">
              <w:rPr>
                <w:rFonts w:ascii="Arial" w:hAnsi="Arial" w:cs="Arial"/>
                <w:b w:val="0"/>
                <w:color w:val="auto"/>
                <w:sz w:val="22"/>
                <w:szCs w:val="22"/>
              </w:rPr>
              <w:t>sulfate</w:t>
            </w:r>
            <w:proofErr w:type="spellEnd"/>
            <w:r w:rsidRPr="005E2357">
              <w:rPr>
                <w:rFonts w:ascii="Arial" w:hAnsi="Arial" w:cs="Arial"/>
                <w:b w:val="0"/>
                <w:color w:val="auto"/>
                <w:sz w:val="22"/>
                <w:szCs w:val="22"/>
              </w:rPr>
              <w:t xml:space="preserve"> soils and cause environmental damage.</w:t>
            </w:r>
          </w:p>
        </w:tc>
        <w:tc>
          <w:tcPr>
            <w:tcW w:w="2942" w:type="dxa"/>
          </w:tcPr>
          <w:p w14:paraId="509511B0" w14:textId="77777777" w:rsidR="00510D89" w:rsidRDefault="00E328B0" w:rsidP="00255C3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site contains Class 3 and 5 Acid </w:t>
            </w:r>
            <w:proofErr w:type="spellStart"/>
            <w:r>
              <w:rPr>
                <w:rFonts w:ascii="Arial" w:hAnsi="Arial" w:cs="Arial"/>
                <w:b w:val="0"/>
                <w:color w:val="auto"/>
                <w:sz w:val="22"/>
                <w:szCs w:val="22"/>
              </w:rPr>
              <w:t>Sulfate</w:t>
            </w:r>
            <w:proofErr w:type="spellEnd"/>
            <w:r>
              <w:rPr>
                <w:rFonts w:ascii="Arial" w:hAnsi="Arial" w:cs="Arial"/>
                <w:b w:val="0"/>
                <w:color w:val="auto"/>
                <w:sz w:val="22"/>
                <w:szCs w:val="22"/>
              </w:rPr>
              <w:t xml:space="preserve"> Soils</w:t>
            </w:r>
            <w:r w:rsidR="00510D89">
              <w:rPr>
                <w:rFonts w:ascii="Arial" w:hAnsi="Arial" w:cs="Arial"/>
                <w:b w:val="0"/>
                <w:color w:val="auto"/>
                <w:sz w:val="22"/>
                <w:szCs w:val="22"/>
              </w:rPr>
              <w:t xml:space="preserve"> (Figure 10)</w:t>
            </w:r>
            <w:r w:rsidR="00255C3E">
              <w:rPr>
                <w:rFonts w:ascii="Arial" w:hAnsi="Arial" w:cs="Arial"/>
                <w:b w:val="0"/>
                <w:color w:val="auto"/>
                <w:sz w:val="22"/>
                <w:szCs w:val="22"/>
              </w:rPr>
              <w:t xml:space="preserve">; however, </w:t>
            </w:r>
            <w:r w:rsidR="00C91367">
              <w:rPr>
                <w:rFonts w:ascii="Arial" w:hAnsi="Arial" w:cs="Arial"/>
                <w:b w:val="0"/>
                <w:color w:val="auto"/>
                <w:sz w:val="22"/>
                <w:szCs w:val="22"/>
              </w:rPr>
              <w:t xml:space="preserve">proposed </w:t>
            </w:r>
            <w:r w:rsidR="008F4023">
              <w:rPr>
                <w:rFonts w:ascii="Arial" w:hAnsi="Arial" w:cs="Arial"/>
                <w:b w:val="0"/>
                <w:color w:val="auto"/>
                <w:sz w:val="22"/>
                <w:szCs w:val="22"/>
              </w:rPr>
              <w:t xml:space="preserve">works are located within the </w:t>
            </w:r>
            <w:r w:rsidR="00C91367">
              <w:rPr>
                <w:rFonts w:ascii="Arial" w:hAnsi="Arial" w:cs="Arial"/>
                <w:b w:val="0"/>
                <w:color w:val="auto"/>
                <w:sz w:val="22"/>
                <w:szCs w:val="22"/>
              </w:rPr>
              <w:t xml:space="preserve">area identified containing </w:t>
            </w:r>
            <w:r w:rsidR="00255C3E">
              <w:rPr>
                <w:rFonts w:ascii="Arial" w:hAnsi="Arial" w:cs="Arial"/>
                <w:b w:val="0"/>
                <w:color w:val="auto"/>
                <w:sz w:val="22"/>
                <w:szCs w:val="22"/>
              </w:rPr>
              <w:t>Class 5 ASS</w:t>
            </w:r>
            <w:r w:rsidR="00C91367">
              <w:rPr>
                <w:rFonts w:ascii="Arial" w:hAnsi="Arial" w:cs="Arial"/>
                <w:b w:val="0"/>
                <w:color w:val="auto"/>
                <w:sz w:val="22"/>
                <w:szCs w:val="22"/>
              </w:rPr>
              <w:t>.</w:t>
            </w:r>
          </w:p>
          <w:p w14:paraId="4EA838BF" w14:textId="77777777" w:rsidR="00C91367" w:rsidRDefault="00C91367" w:rsidP="00255C3E">
            <w:pPr>
              <w:pStyle w:val="FigureCaption"/>
              <w:spacing w:before="0" w:after="0"/>
              <w:ind w:left="0"/>
              <w:jc w:val="both"/>
              <w:rPr>
                <w:rFonts w:ascii="Arial" w:hAnsi="Arial" w:cs="Arial"/>
                <w:b w:val="0"/>
                <w:color w:val="auto"/>
                <w:sz w:val="22"/>
                <w:szCs w:val="22"/>
              </w:rPr>
            </w:pPr>
          </w:p>
          <w:p w14:paraId="5618D2D7" w14:textId="2E113D27" w:rsidR="00C91367" w:rsidRPr="00BE218C" w:rsidRDefault="00C91367" w:rsidP="00255C3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No works are proposed </w:t>
            </w:r>
            <w:r w:rsidRPr="00C91367">
              <w:rPr>
                <w:rFonts w:ascii="Arial" w:hAnsi="Arial" w:cs="Arial"/>
                <w:b w:val="0"/>
                <w:color w:val="auto"/>
                <w:sz w:val="22"/>
                <w:szCs w:val="22"/>
              </w:rPr>
              <w:t xml:space="preserve">below 5m Australian Height </w:t>
            </w:r>
            <w:r w:rsidR="00EC7DB5" w:rsidRPr="00C91367">
              <w:rPr>
                <w:rFonts w:ascii="Arial" w:hAnsi="Arial" w:cs="Arial"/>
                <w:b w:val="0"/>
                <w:color w:val="auto"/>
                <w:sz w:val="22"/>
                <w:szCs w:val="22"/>
              </w:rPr>
              <w:t>Datum,</w:t>
            </w:r>
            <w:r w:rsidRPr="00C91367">
              <w:rPr>
                <w:rFonts w:ascii="Arial" w:hAnsi="Arial" w:cs="Arial"/>
                <w:b w:val="0"/>
                <w:color w:val="auto"/>
                <w:sz w:val="22"/>
                <w:szCs w:val="22"/>
              </w:rPr>
              <w:t xml:space="preserve"> </w:t>
            </w:r>
            <w:r w:rsidR="005E48C7">
              <w:rPr>
                <w:rFonts w:ascii="Arial" w:hAnsi="Arial" w:cs="Arial"/>
                <w:b w:val="0"/>
                <w:color w:val="auto"/>
                <w:sz w:val="22"/>
                <w:szCs w:val="22"/>
              </w:rPr>
              <w:t xml:space="preserve">and the proposed </w:t>
            </w:r>
            <w:r w:rsidR="005E48C7" w:rsidRPr="005E48C7">
              <w:rPr>
                <w:rFonts w:ascii="Arial" w:hAnsi="Arial" w:cs="Arial"/>
                <w:b w:val="0"/>
                <w:color w:val="auto"/>
                <w:sz w:val="22"/>
                <w:szCs w:val="22"/>
                <w:lang w:val="en-AU"/>
              </w:rPr>
              <w:t xml:space="preserve">excavation works, </w:t>
            </w:r>
            <w:r w:rsidR="00631541">
              <w:rPr>
                <w:rFonts w:ascii="Arial" w:hAnsi="Arial" w:cs="Arial"/>
                <w:b w:val="0"/>
                <w:color w:val="auto"/>
                <w:sz w:val="22"/>
                <w:szCs w:val="22"/>
                <w:lang w:val="en-AU"/>
              </w:rPr>
              <w:t xml:space="preserve">are unlikely to </w:t>
            </w:r>
            <w:r w:rsidR="005E48C7" w:rsidRPr="005E48C7">
              <w:rPr>
                <w:rFonts w:ascii="Arial" w:hAnsi="Arial" w:cs="Arial"/>
                <w:b w:val="0"/>
                <w:color w:val="auto"/>
                <w:sz w:val="22"/>
                <w:szCs w:val="22"/>
                <w:lang w:val="en-AU"/>
              </w:rPr>
              <w:t>lower the water table.</w:t>
            </w:r>
          </w:p>
        </w:tc>
        <w:tc>
          <w:tcPr>
            <w:tcW w:w="1611" w:type="dxa"/>
          </w:tcPr>
          <w:p w14:paraId="115D7247" w14:textId="7E1701AF" w:rsidR="00BE1B04" w:rsidRPr="00276B77" w:rsidRDefault="00E91E85" w:rsidP="00E91E85">
            <w:pPr>
              <w:pStyle w:val="FigureCaption"/>
              <w:spacing w:before="0" w:after="0"/>
              <w:ind w:left="0"/>
              <w:rPr>
                <w:rFonts w:ascii="Arial" w:hAnsi="Arial" w:cs="Arial"/>
                <w:b w:val="0"/>
                <w:color w:val="FF0000"/>
                <w:sz w:val="22"/>
                <w:szCs w:val="22"/>
              </w:rPr>
            </w:pPr>
            <w:r w:rsidRPr="00631541">
              <w:rPr>
                <w:rFonts w:ascii="Arial" w:hAnsi="Arial" w:cs="Arial"/>
                <w:b w:val="0"/>
                <w:color w:val="auto"/>
                <w:sz w:val="22"/>
                <w:szCs w:val="22"/>
              </w:rPr>
              <w:t>Yes</w:t>
            </w:r>
          </w:p>
        </w:tc>
      </w:tr>
      <w:tr w:rsidR="0024462F" w:rsidRPr="00BE218C" w14:paraId="3C2497AB" w14:textId="77777777" w:rsidTr="000777F4">
        <w:trPr>
          <w:jc w:val="center"/>
        </w:trPr>
        <w:tc>
          <w:tcPr>
            <w:tcW w:w="1696" w:type="dxa"/>
          </w:tcPr>
          <w:p w14:paraId="38E89746" w14:textId="17077CCD" w:rsidR="0024462F" w:rsidRPr="00BE218C" w:rsidRDefault="0024462F" w:rsidP="00BE1B04">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Earthworks (Cl 6.2)</w:t>
            </w:r>
          </w:p>
        </w:tc>
        <w:tc>
          <w:tcPr>
            <w:tcW w:w="2552" w:type="dxa"/>
          </w:tcPr>
          <w:p w14:paraId="4E00357D" w14:textId="7B16F7FE" w:rsidR="0024462F" w:rsidRPr="003C6C0A" w:rsidRDefault="00CD2A99" w:rsidP="005722FD">
            <w:pPr>
              <w:pStyle w:val="FigureCaption"/>
              <w:spacing w:before="0" w:after="0"/>
              <w:ind w:left="0"/>
              <w:jc w:val="both"/>
              <w:rPr>
                <w:rFonts w:ascii="Arial" w:hAnsi="Arial" w:cs="Arial"/>
                <w:b w:val="0"/>
                <w:color w:val="auto"/>
                <w:sz w:val="22"/>
                <w:szCs w:val="22"/>
              </w:rPr>
            </w:pPr>
            <w:r w:rsidRPr="003C6C0A">
              <w:rPr>
                <w:rFonts w:ascii="Arial" w:hAnsi="Arial" w:cs="Arial"/>
                <w:b w:val="0"/>
                <w:color w:val="auto"/>
                <w:sz w:val="22"/>
                <w:szCs w:val="22"/>
              </w:rPr>
              <w:t xml:space="preserve">To ensure earthworks for which development consent is required will </w:t>
            </w:r>
            <w:r w:rsidRPr="003C6C0A">
              <w:rPr>
                <w:rFonts w:ascii="Arial" w:hAnsi="Arial" w:cs="Arial"/>
                <w:b w:val="0"/>
                <w:color w:val="auto"/>
                <w:sz w:val="22"/>
                <w:szCs w:val="22"/>
              </w:rPr>
              <w:lastRenderedPageBreak/>
              <w:t>not have a detrimental impact on environmental functions and processes, neighbouring uses, cultural or heritage items or features of the surrounding land.</w:t>
            </w:r>
          </w:p>
        </w:tc>
        <w:tc>
          <w:tcPr>
            <w:tcW w:w="2942" w:type="dxa"/>
          </w:tcPr>
          <w:p w14:paraId="56724F2D" w14:textId="7DB0C8D6" w:rsidR="0024462F" w:rsidRDefault="00D253C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No additional earthworks proposed.</w:t>
            </w:r>
          </w:p>
          <w:p w14:paraId="108FEE32" w14:textId="77777777" w:rsidR="00C466C2" w:rsidRDefault="00C466C2" w:rsidP="005722FD">
            <w:pPr>
              <w:pStyle w:val="FigureCaption"/>
              <w:spacing w:before="0" w:after="0"/>
              <w:ind w:left="0"/>
              <w:jc w:val="both"/>
              <w:rPr>
                <w:rFonts w:ascii="Arial" w:hAnsi="Arial" w:cs="Arial"/>
                <w:b w:val="0"/>
                <w:color w:val="auto"/>
                <w:sz w:val="22"/>
                <w:szCs w:val="22"/>
              </w:rPr>
            </w:pPr>
          </w:p>
          <w:p w14:paraId="7910ED2D" w14:textId="7A5456B9" w:rsidR="00C466C2" w:rsidRPr="003C6C0A" w:rsidRDefault="00C466C2" w:rsidP="005722FD">
            <w:pPr>
              <w:pStyle w:val="FigureCaption"/>
              <w:spacing w:before="0" w:after="0"/>
              <w:ind w:left="0"/>
              <w:jc w:val="both"/>
              <w:rPr>
                <w:rFonts w:ascii="Arial" w:hAnsi="Arial" w:cs="Arial"/>
                <w:b w:val="0"/>
                <w:color w:val="auto"/>
                <w:sz w:val="22"/>
                <w:szCs w:val="22"/>
              </w:rPr>
            </w:pPr>
          </w:p>
        </w:tc>
        <w:tc>
          <w:tcPr>
            <w:tcW w:w="1611" w:type="dxa"/>
          </w:tcPr>
          <w:p w14:paraId="1967BF5A" w14:textId="1364122D" w:rsidR="0024462F" w:rsidRPr="003C6C0A" w:rsidRDefault="002611CF" w:rsidP="00E91E85">
            <w:pPr>
              <w:pStyle w:val="FigureCaption"/>
              <w:spacing w:before="0" w:after="0"/>
              <w:ind w:left="0"/>
              <w:rPr>
                <w:rFonts w:ascii="Arial" w:hAnsi="Arial" w:cs="Arial"/>
                <w:b w:val="0"/>
                <w:color w:val="auto"/>
                <w:sz w:val="22"/>
                <w:szCs w:val="22"/>
              </w:rPr>
            </w:pPr>
            <w:r w:rsidRPr="003C6C0A">
              <w:rPr>
                <w:rFonts w:ascii="Arial" w:hAnsi="Arial" w:cs="Arial"/>
                <w:b w:val="0"/>
                <w:color w:val="auto"/>
                <w:sz w:val="22"/>
                <w:szCs w:val="22"/>
              </w:rPr>
              <w:lastRenderedPageBreak/>
              <w:t>Yes</w:t>
            </w:r>
          </w:p>
        </w:tc>
      </w:tr>
      <w:tr w:rsidR="002923BE" w:rsidRPr="00BE218C" w14:paraId="4D3AA94B" w14:textId="77777777" w:rsidTr="000777F4">
        <w:trPr>
          <w:jc w:val="center"/>
        </w:trPr>
        <w:tc>
          <w:tcPr>
            <w:tcW w:w="1696" w:type="dxa"/>
          </w:tcPr>
          <w:p w14:paraId="48052768" w14:textId="0EFFCC04" w:rsidR="002923BE" w:rsidRPr="00CA2B96" w:rsidRDefault="002923BE" w:rsidP="002923BE">
            <w:pPr>
              <w:pStyle w:val="FigureCaption"/>
              <w:spacing w:before="0" w:after="0"/>
              <w:ind w:left="0"/>
              <w:rPr>
                <w:rFonts w:ascii="Arial" w:hAnsi="Arial" w:cs="Arial"/>
                <w:b w:val="0"/>
                <w:color w:val="auto"/>
                <w:sz w:val="22"/>
                <w:szCs w:val="22"/>
              </w:rPr>
            </w:pPr>
            <w:r w:rsidRPr="00CA2B96">
              <w:rPr>
                <w:rFonts w:ascii="Arial" w:hAnsi="Arial" w:cs="Arial"/>
                <w:b w:val="0"/>
                <w:color w:val="auto"/>
                <w:sz w:val="22"/>
                <w:szCs w:val="22"/>
              </w:rPr>
              <w:t>Stormwater Management (Cl 6.</w:t>
            </w:r>
            <w:r w:rsidR="0024462F" w:rsidRPr="00CA2B96">
              <w:rPr>
                <w:rFonts w:ascii="Arial" w:hAnsi="Arial" w:cs="Arial"/>
                <w:b w:val="0"/>
                <w:color w:val="auto"/>
                <w:sz w:val="22"/>
                <w:szCs w:val="22"/>
              </w:rPr>
              <w:t>3</w:t>
            </w:r>
            <w:r w:rsidRPr="00CA2B96">
              <w:rPr>
                <w:rFonts w:ascii="Arial" w:hAnsi="Arial" w:cs="Arial"/>
                <w:b w:val="0"/>
                <w:color w:val="auto"/>
                <w:sz w:val="22"/>
                <w:szCs w:val="22"/>
              </w:rPr>
              <w:t>)</w:t>
            </w:r>
          </w:p>
        </w:tc>
        <w:tc>
          <w:tcPr>
            <w:tcW w:w="2552" w:type="dxa"/>
          </w:tcPr>
          <w:p w14:paraId="2B16F37E" w14:textId="77777777" w:rsidR="002923BE" w:rsidRPr="00CA2B96" w:rsidRDefault="00BA410F" w:rsidP="005722FD">
            <w:pPr>
              <w:pStyle w:val="FigureCaption"/>
              <w:spacing w:before="0" w:after="0"/>
              <w:ind w:left="0"/>
              <w:jc w:val="both"/>
              <w:rPr>
                <w:rFonts w:ascii="Arial" w:hAnsi="Arial" w:cs="Arial"/>
                <w:b w:val="0"/>
                <w:color w:val="auto"/>
                <w:sz w:val="22"/>
                <w:szCs w:val="22"/>
              </w:rPr>
            </w:pPr>
            <w:r w:rsidRPr="00CA2B96">
              <w:rPr>
                <w:rFonts w:ascii="Arial" w:hAnsi="Arial" w:cs="Arial"/>
                <w:b w:val="0"/>
                <w:color w:val="auto"/>
                <w:sz w:val="22"/>
                <w:szCs w:val="22"/>
              </w:rPr>
              <w:t xml:space="preserve">To minimise impacts of urban stormwater on </w:t>
            </w:r>
          </w:p>
          <w:p w14:paraId="29365296" w14:textId="77777777" w:rsidR="00BA410F" w:rsidRPr="00BA410F" w:rsidRDefault="00BA410F" w:rsidP="00BA410F">
            <w:pPr>
              <w:pStyle w:val="FigureCaption"/>
              <w:spacing w:before="0" w:after="0"/>
              <w:ind w:left="459" w:hanging="459"/>
              <w:jc w:val="both"/>
              <w:rPr>
                <w:rFonts w:ascii="Arial" w:hAnsi="Arial" w:cs="Arial"/>
                <w:b w:val="0"/>
                <w:color w:val="auto"/>
                <w:sz w:val="22"/>
                <w:szCs w:val="22"/>
              </w:rPr>
            </w:pPr>
            <w:r w:rsidRPr="00BA410F">
              <w:rPr>
                <w:rFonts w:ascii="Arial" w:hAnsi="Arial" w:cs="Arial"/>
                <w:b w:val="0"/>
                <w:color w:val="auto"/>
                <w:sz w:val="22"/>
                <w:szCs w:val="22"/>
              </w:rPr>
              <w:t>(a)  land to which this clause applies, and</w:t>
            </w:r>
          </w:p>
          <w:p w14:paraId="240B15DE" w14:textId="77777777" w:rsidR="00BA410F" w:rsidRPr="00BA410F" w:rsidRDefault="00BA410F" w:rsidP="00BA410F">
            <w:pPr>
              <w:pStyle w:val="FigureCaption"/>
              <w:spacing w:before="0" w:after="0"/>
              <w:ind w:left="459" w:hanging="459"/>
              <w:jc w:val="both"/>
              <w:rPr>
                <w:rFonts w:ascii="Arial" w:hAnsi="Arial" w:cs="Arial"/>
                <w:b w:val="0"/>
                <w:color w:val="auto"/>
                <w:sz w:val="22"/>
                <w:szCs w:val="22"/>
              </w:rPr>
            </w:pPr>
            <w:r w:rsidRPr="00BA410F">
              <w:rPr>
                <w:rFonts w:ascii="Arial" w:hAnsi="Arial" w:cs="Arial"/>
                <w:b w:val="0"/>
                <w:color w:val="auto"/>
                <w:sz w:val="22"/>
                <w:szCs w:val="22"/>
              </w:rPr>
              <w:t>(b)  adjoining properties, and</w:t>
            </w:r>
          </w:p>
          <w:p w14:paraId="5852A32A" w14:textId="77777777" w:rsidR="00BA410F" w:rsidRPr="00BA410F" w:rsidRDefault="00BA410F" w:rsidP="00BA410F">
            <w:pPr>
              <w:pStyle w:val="FigureCaption"/>
              <w:spacing w:before="0" w:after="0"/>
              <w:ind w:left="459" w:hanging="459"/>
              <w:jc w:val="both"/>
              <w:rPr>
                <w:rFonts w:ascii="Arial" w:hAnsi="Arial" w:cs="Arial"/>
                <w:b w:val="0"/>
                <w:color w:val="auto"/>
                <w:sz w:val="22"/>
                <w:szCs w:val="22"/>
              </w:rPr>
            </w:pPr>
            <w:r w:rsidRPr="00BA410F">
              <w:rPr>
                <w:rFonts w:ascii="Arial" w:hAnsi="Arial" w:cs="Arial"/>
                <w:b w:val="0"/>
                <w:color w:val="auto"/>
                <w:sz w:val="22"/>
                <w:szCs w:val="22"/>
              </w:rPr>
              <w:t>(c)  native bushland, and</w:t>
            </w:r>
          </w:p>
          <w:p w14:paraId="754A60F7" w14:textId="77777777" w:rsidR="00BA410F" w:rsidRPr="00BA410F" w:rsidRDefault="00BA410F" w:rsidP="00BA410F">
            <w:pPr>
              <w:pStyle w:val="FigureCaption"/>
              <w:spacing w:before="0" w:after="0"/>
              <w:ind w:left="459" w:hanging="459"/>
              <w:jc w:val="both"/>
              <w:rPr>
                <w:rFonts w:ascii="Arial" w:hAnsi="Arial" w:cs="Arial"/>
                <w:b w:val="0"/>
                <w:color w:val="auto"/>
                <w:sz w:val="22"/>
                <w:szCs w:val="22"/>
              </w:rPr>
            </w:pPr>
            <w:r w:rsidRPr="00BA410F">
              <w:rPr>
                <w:rFonts w:ascii="Arial" w:hAnsi="Arial" w:cs="Arial"/>
                <w:b w:val="0"/>
                <w:color w:val="auto"/>
                <w:sz w:val="22"/>
                <w:szCs w:val="22"/>
              </w:rPr>
              <w:t>(d)  receiving waters.</w:t>
            </w:r>
          </w:p>
          <w:p w14:paraId="08C594EE" w14:textId="53C441A3" w:rsidR="00BA410F" w:rsidRPr="00CA2B96" w:rsidRDefault="00BA410F" w:rsidP="005722FD">
            <w:pPr>
              <w:pStyle w:val="FigureCaption"/>
              <w:spacing w:before="0" w:after="0"/>
              <w:ind w:left="0"/>
              <w:jc w:val="both"/>
              <w:rPr>
                <w:rFonts w:ascii="Arial" w:hAnsi="Arial" w:cs="Arial"/>
                <w:b w:val="0"/>
                <w:color w:val="auto"/>
                <w:sz w:val="22"/>
                <w:szCs w:val="22"/>
              </w:rPr>
            </w:pPr>
          </w:p>
        </w:tc>
        <w:tc>
          <w:tcPr>
            <w:tcW w:w="2942" w:type="dxa"/>
          </w:tcPr>
          <w:p w14:paraId="692E4FF7" w14:textId="77777777" w:rsidR="00BA410F" w:rsidRPr="00CA2B96" w:rsidRDefault="00BA410F" w:rsidP="005722FD">
            <w:pPr>
              <w:pStyle w:val="FigureCaption"/>
              <w:spacing w:before="0" w:after="0"/>
              <w:ind w:left="0"/>
              <w:jc w:val="both"/>
              <w:rPr>
                <w:rFonts w:ascii="Arial" w:hAnsi="Arial" w:cs="Arial"/>
                <w:b w:val="0"/>
                <w:color w:val="auto"/>
                <w:sz w:val="22"/>
                <w:szCs w:val="22"/>
              </w:rPr>
            </w:pPr>
            <w:r w:rsidRPr="00CA2B96">
              <w:rPr>
                <w:rFonts w:ascii="Arial" w:hAnsi="Arial" w:cs="Arial"/>
                <w:b w:val="0"/>
                <w:color w:val="auto"/>
                <w:sz w:val="22"/>
                <w:szCs w:val="22"/>
              </w:rPr>
              <w:t xml:space="preserve">It is sought to relocate </w:t>
            </w:r>
            <w:r w:rsidR="00155369" w:rsidRPr="00CA2B96">
              <w:rPr>
                <w:rFonts w:ascii="Arial" w:hAnsi="Arial" w:cs="Arial"/>
                <w:b w:val="0"/>
                <w:color w:val="auto"/>
                <w:sz w:val="22"/>
                <w:szCs w:val="22"/>
              </w:rPr>
              <w:t>on-site detention tank and rainwater tank</w:t>
            </w:r>
            <w:r w:rsidRPr="00CA2B96">
              <w:rPr>
                <w:rFonts w:ascii="Arial" w:hAnsi="Arial" w:cs="Arial"/>
                <w:b w:val="0"/>
                <w:color w:val="auto"/>
                <w:sz w:val="22"/>
                <w:szCs w:val="22"/>
              </w:rPr>
              <w:t>s.</w:t>
            </w:r>
          </w:p>
          <w:p w14:paraId="1A413CC4" w14:textId="77777777" w:rsidR="00BA410F" w:rsidRPr="00CA2B96" w:rsidRDefault="00BA410F" w:rsidP="005722FD">
            <w:pPr>
              <w:pStyle w:val="FigureCaption"/>
              <w:spacing w:before="0" w:after="0"/>
              <w:ind w:left="0"/>
              <w:jc w:val="both"/>
              <w:rPr>
                <w:rFonts w:ascii="Arial" w:hAnsi="Arial" w:cs="Arial"/>
                <w:b w:val="0"/>
                <w:color w:val="auto"/>
                <w:sz w:val="22"/>
                <w:szCs w:val="22"/>
              </w:rPr>
            </w:pPr>
          </w:p>
          <w:p w14:paraId="02BD4601" w14:textId="32BAC660" w:rsidR="00841DF6" w:rsidRPr="00CA2B96" w:rsidRDefault="00BA410F" w:rsidP="005722FD">
            <w:pPr>
              <w:pStyle w:val="FigureCaption"/>
              <w:spacing w:before="0" w:after="0"/>
              <w:ind w:left="0"/>
              <w:jc w:val="both"/>
              <w:rPr>
                <w:rFonts w:ascii="Arial" w:hAnsi="Arial" w:cs="Arial"/>
                <w:b w:val="0"/>
                <w:color w:val="auto"/>
                <w:sz w:val="22"/>
                <w:szCs w:val="22"/>
              </w:rPr>
            </w:pPr>
            <w:r w:rsidRPr="00CA2B96">
              <w:rPr>
                <w:rFonts w:ascii="Arial" w:hAnsi="Arial" w:cs="Arial"/>
                <w:b w:val="0"/>
                <w:color w:val="auto"/>
                <w:sz w:val="22"/>
                <w:szCs w:val="22"/>
              </w:rPr>
              <w:t xml:space="preserve">Amended </w:t>
            </w:r>
            <w:r w:rsidR="00155369" w:rsidRPr="00CA2B96">
              <w:rPr>
                <w:rFonts w:ascii="Arial" w:hAnsi="Arial" w:cs="Arial"/>
                <w:b w:val="0"/>
                <w:color w:val="auto"/>
                <w:sz w:val="22"/>
                <w:szCs w:val="22"/>
              </w:rPr>
              <w:t xml:space="preserve">stormwater drainage design plans </w:t>
            </w:r>
            <w:r w:rsidRPr="00CA2B96">
              <w:rPr>
                <w:rFonts w:ascii="Arial" w:hAnsi="Arial" w:cs="Arial"/>
                <w:b w:val="0"/>
                <w:color w:val="auto"/>
                <w:sz w:val="22"/>
                <w:szCs w:val="22"/>
              </w:rPr>
              <w:t>were submitted</w:t>
            </w:r>
            <w:r w:rsidR="00397B4D" w:rsidRPr="00CA2B96">
              <w:rPr>
                <w:rFonts w:ascii="Arial" w:hAnsi="Arial" w:cs="Arial"/>
                <w:b w:val="0"/>
                <w:color w:val="auto"/>
                <w:sz w:val="22"/>
                <w:szCs w:val="22"/>
              </w:rPr>
              <w:t>, which have been reviewed by Council’s development engineer</w:t>
            </w:r>
            <w:r w:rsidR="00841DF6" w:rsidRPr="00CA2B96">
              <w:rPr>
                <w:rFonts w:ascii="Arial" w:hAnsi="Arial" w:cs="Arial"/>
                <w:b w:val="0"/>
                <w:color w:val="auto"/>
                <w:sz w:val="22"/>
                <w:szCs w:val="22"/>
              </w:rPr>
              <w:t xml:space="preserve"> who raised no objections.</w:t>
            </w:r>
          </w:p>
          <w:p w14:paraId="74915231" w14:textId="77777777" w:rsidR="00841DF6" w:rsidRPr="00CA2B96" w:rsidRDefault="00841DF6" w:rsidP="005722FD">
            <w:pPr>
              <w:pStyle w:val="FigureCaption"/>
              <w:spacing w:before="0" w:after="0"/>
              <w:ind w:left="0"/>
              <w:jc w:val="both"/>
              <w:rPr>
                <w:rFonts w:ascii="Arial" w:hAnsi="Arial" w:cs="Arial"/>
                <w:b w:val="0"/>
                <w:color w:val="auto"/>
                <w:sz w:val="22"/>
                <w:szCs w:val="22"/>
              </w:rPr>
            </w:pPr>
          </w:p>
          <w:p w14:paraId="1EEF2144" w14:textId="7E63B47A" w:rsidR="002923BE" w:rsidRPr="00CA2B96" w:rsidRDefault="00841DF6" w:rsidP="005722FD">
            <w:pPr>
              <w:pStyle w:val="FigureCaption"/>
              <w:spacing w:before="0" w:after="0"/>
              <w:ind w:left="0"/>
              <w:jc w:val="both"/>
              <w:rPr>
                <w:rFonts w:ascii="Arial" w:hAnsi="Arial" w:cs="Arial"/>
                <w:b w:val="0"/>
                <w:color w:val="auto"/>
                <w:sz w:val="22"/>
                <w:szCs w:val="22"/>
              </w:rPr>
            </w:pPr>
            <w:r w:rsidRPr="00CA2B96">
              <w:rPr>
                <w:rFonts w:ascii="Arial" w:hAnsi="Arial" w:cs="Arial"/>
                <w:b w:val="0"/>
                <w:color w:val="auto"/>
                <w:sz w:val="22"/>
                <w:szCs w:val="22"/>
              </w:rPr>
              <w:t xml:space="preserve">The proposed modifications are minor and, subject to </w:t>
            </w:r>
            <w:r w:rsidR="00E80A83" w:rsidRPr="00CA2B96">
              <w:rPr>
                <w:rFonts w:ascii="Arial" w:hAnsi="Arial" w:cs="Arial"/>
                <w:b w:val="0"/>
                <w:color w:val="auto"/>
                <w:sz w:val="22"/>
                <w:szCs w:val="22"/>
              </w:rPr>
              <w:t>adhering to the stormwater drainage design</w:t>
            </w:r>
            <w:r w:rsidR="00CA2B96" w:rsidRPr="00CA2B96">
              <w:rPr>
                <w:rFonts w:ascii="Arial" w:hAnsi="Arial" w:cs="Arial"/>
                <w:b w:val="0"/>
                <w:color w:val="auto"/>
                <w:sz w:val="22"/>
                <w:szCs w:val="22"/>
              </w:rPr>
              <w:t>, and conditions imposed on the DA consent, the proposal will remain consistent with this clause.</w:t>
            </w:r>
          </w:p>
        </w:tc>
        <w:tc>
          <w:tcPr>
            <w:tcW w:w="1611" w:type="dxa"/>
          </w:tcPr>
          <w:p w14:paraId="56DBE706" w14:textId="67C8036B" w:rsidR="002923BE" w:rsidRPr="00CA2B96" w:rsidRDefault="00E91E85" w:rsidP="00E91E85">
            <w:pPr>
              <w:pStyle w:val="FigureCaption"/>
              <w:spacing w:before="0" w:after="0"/>
              <w:ind w:left="0"/>
              <w:rPr>
                <w:rFonts w:ascii="Arial" w:hAnsi="Arial" w:cs="Arial"/>
                <w:b w:val="0"/>
                <w:color w:val="auto"/>
                <w:sz w:val="22"/>
                <w:szCs w:val="22"/>
              </w:rPr>
            </w:pPr>
            <w:r w:rsidRPr="00CA2B96">
              <w:rPr>
                <w:rFonts w:ascii="Arial" w:hAnsi="Arial" w:cs="Arial"/>
                <w:b w:val="0"/>
                <w:color w:val="auto"/>
                <w:sz w:val="22"/>
                <w:szCs w:val="22"/>
              </w:rPr>
              <w:t>Yes</w:t>
            </w:r>
          </w:p>
        </w:tc>
      </w:tr>
      <w:tr w:rsidR="00AE0DC5" w:rsidRPr="00BE218C" w14:paraId="0814066B" w14:textId="77777777" w:rsidTr="000777F4">
        <w:trPr>
          <w:jc w:val="center"/>
        </w:trPr>
        <w:tc>
          <w:tcPr>
            <w:tcW w:w="1696" w:type="dxa"/>
          </w:tcPr>
          <w:p w14:paraId="64626D53" w14:textId="14D06026" w:rsidR="00AE0DC5" w:rsidRPr="007D2A49" w:rsidRDefault="00AE0DC5" w:rsidP="002923BE">
            <w:pPr>
              <w:pStyle w:val="FigureCaption"/>
              <w:spacing w:before="0" w:after="0"/>
              <w:ind w:left="0"/>
              <w:rPr>
                <w:rFonts w:ascii="Arial" w:hAnsi="Arial" w:cs="Arial"/>
                <w:b w:val="0"/>
                <w:color w:val="auto"/>
                <w:sz w:val="22"/>
                <w:szCs w:val="22"/>
              </w:rPr>
            </w:pPr>
            <w:r w:rsidRPr="007D2A49">
              <w:rPr>
                <w:rFonts w:ascii="Arial" w:hAnsi="Arial" w:cs="Arial"/>
                <w:b w:val="0"/>
                <w:color w:val="auto"/>
                <w:sz w:val="22"/>
                <w:szCs w:val="22"/>
              </w:rPr>
              <w:t>Development in Areas subject to Aircraft Noise</w:t>
            </w:r>
            <w:r w:rsidR="00CE4CCF" w:rsidRPr="007D2A49">
              <w:rPr>
                <w:rFonts w:ascii="Arial" w:hAnsi="Arial" w:cs="Arial"/>
                <w:b w:val="0"/>
                <w:color w:val="auto"/>
                <w:sz w:val="22"/>
                <w:szCs w:val="22"/>
              </w:rPr>
              <w:t xml:space="preserve"> (Cl 6.8)</w:t>
            </w:r>
          </w:p>
        </w:tc>
        <w:tc>
          <w:tcPr>
            <w:tcW w:w="2552" w:type="dxa"/>
          </w:tcPr>
          <w:p w14:paraId="3171BFE8" w14:textId="77777777" w:rsidR="00914E9C" w:rsidRPr="00914E9C" w:rsidRDefault="00914E9C" w:rsidP="00914E9C">
            <w:pPr>
              <w:pStyle w:val="FigureCaption"/>
              <w:spacing w:before="0" w:after="0"/>
              <w:ind w:left="459" w:hanging="459"/>
              <w:jc w:val="both"/>
              <w:rPr>
                <w:rFonts w:ascii="Arial" w:hAnsi="Arial" w:cs="Arial"/>
                <w:b w:val="0"/>
                <w:color w:val="auto"/>
                <w:sz w:val="22"/>
                <w:szCs w:val="22"/>
              </w:rPr>
            </w:pPr>
            <w:r w:rsidRPr="00914E9C">
              <w:rPr>
                <w:rFonts w:ascii="Arial" w:hAnsi="Arial" w:cs="Arial"/>
                <w:b w:val="0"/>
                <w:color w:val="auto"/>
                <w:sz w:val="22"/>
                <w:szCs w:val="22"/>
              </w:rPr>
              <w:t>(a)  to prevent certain noise sensitive developments from being located near the Sydney (Kingsford Smith) Airport and the airport flight paths,</w:t>
            </w:r>
          </w:p>
          <w:p w14:paraId="73DBED30" w14:textId="77777777" w:rsidR="00914E9C" w:rsidRPr="00914E9C" w:rsidRDefault="00914E9C" w:rsidP="00914E9C">
            <w:pPr>
              <w:pStyle w:val="FigureCaption"/>
              <w:spacing w:before="0" w:after="0"/>
              <w:ind w:left="459" w:hanging="459"/>
              <w:jc w:val="both"/>
              <w:rPr>
                <w:rFonts w:ascii="Arial" w:hAnsi="Arial" w:cs="Arial"/>
                <w:b w:val="0"/>
                <w:color w:val="auto"/>
                <w:sz w:val="22"/>
                <w:szCs w:val="22"/>
              </w:rPr>
            </w:pPr>
            <w:r w:rsidRPr="00914E9C">
              <w:rPr>
                <w:rFonts w:ascii="Arial" w:hAnsi="Arial" w:cs="Arial"/>
                <w:b w:val="0"/>
                <w:color w:val="auto"/>
                <w:sz w:val="22"/>
                <w:szCs w:val="22"/>
              </w:rPr>
              <w:t>(b)  to assist in minimising the impact of aircraft noise from the airport and the flight paths by requiring appropriate noise attenuation measures in noise sensitive buildings,</w:t>
            </w:r>
          </w:p>
          <w:p w14:paraId="2F0904EF" w14:textId="5AFA0262" w:rsidR="00AE0DC5" w:rsidRPr="007D2A49" w:rsidRDefault="00914E9C" w:rsidP="00914E9C">
            <w:pPr>
              <w:pStyle w:val="FigureCaption"/>
              <w:spacing w:before="0" w:after="0"/>
              <w:ind w:left="459" w:hanging="459"/>
              <w:jc w:val="both"/>
              <w:rPr>
                <w:rFonts w:ascii="Arial" w:hAnsi="Arial" w:cs="Arial"/>
                <w:b w:val="0"/>
                <w:color w:val="auto"/>
                <w:sz w:val="22"/>
                <w:szCs w:val="22"/>
              </w:rPr>
            </w:pPr>
            <w:r w:rsidRPr="00914E9C">
              <w:rPr>
                <w:rFonts w:ascii="Arial" w:hAnsi="Arial" w:cs="Arial"/>
                <w:b w:val="0"/>
                <w:color w:val="auto"/>
                <w:sz w:val="22"/>
                <w:szCs w:val="22"/>
              </w:rPr>
              <w:t xml:space="preserve">(c)  to ensure land use and development near the airport do not hinder or have other adverse impacts on the ongoing, </w:t>
            </w:r>
            <w:proofErr w:type="gramStart"/>
            <w:r w:rsidRPr="00914E9C">
              <w:rPr>
                <w:rFonts w:ascii="Arial" w:hAnsi="Arial" w:cs="Arial"/>
                <w:b w:val="0"/>
                <w:color w:val="auto"/>
                <w:sz w:val="22"/>
                <w:szCs w:val="22"/>
              </w:rPr>
              <w:t>safe</w:t>
            </w:r>
            <w:proofErr w:type="gramEnd"/>
            <w:r w:rsidRPr="00914E9C">
              <w:rPr>
                <w:rFonts w:ascii="Arial" w:hAnsi="Arial" w:cs="Arial"/>
                <w:b w:val="0"/>
                <w:color w:val="auto"/>
                <w:sz w:val="22"/>
                <w:szCs w:val="22"/>
              </w:rPr>
              <w:t xml:space="preserve"> and </w:t>
            </w:r>
            <w:r w:rsidRPr="00914E9C">
              <w:rPr>
                <w:rFonts w:ascii="Arial" w:hAnsi="Arial" w:cs="Arial"/>
                <w:b w:val="0"/>
                <w:color w:val="auto"/>
                <w:sz w:val="22"/>
                <w:szCs w:val="22"/>
              </w:rPr>
              <w:lastRenderedPageBreak/>
              <w:t>efficient operation of the airport.</w:t>
            </w:r>
          </w:p>
        </w:tc>
        <w:tc>
          <w:tcPr>
            <w:tcW w:w="2942" w:type="dxa"/>
          </w:tcPr>
          <w:p w14:paraId="080F215D" w14:textId="08C17FFA" w:rsidR="00AE0DC5" w:rsidRPr="007D2A49" w:rsidRDefault="00CA197D" w:rsidP="005722FD">
            <w:pPr>
              <w:pStyle w:val="FigureCaption"/>
              <w:spacing w:before="0" w:after="0"/>
              <w:ind w:left="0"/>
              <w:jc w:val="both"/>
              <w:rPr>
                <w:rFonts w:ascii="Arial" w:hAnsi="Arial" w:cs="Arial"/>
                <w:b w:val="0"/>
                <w:color w:val="auto"/>
                <w:sz w:val="22"/>
                <w:szCs w:val="22"/>
              </w:rPr>
            </w:pPr>
            <w:r w:rsidRPr="007D2A49">
              <w:rPr>
                <w:rFonts w:ascii="Arial" w:hAnsi="Arial" w:cs="Arial"/>
                <w:b w:val="0"/>
                <w:color w:val="auto"/>
                <w:sz w:val="22"/>
                <w:szCs w:val="22"/>
              </w:rPr>
              <w:lastRenderedPageBreak/>
              <w:t xml:space="preserve">An Acoustic Report was submitted with the DA and the proposal, subject to conditions imposed on the DA consent, </w:t>
            </w:r>
            <w:proofErr w:type="gramStart"/>
            <w:r w:rsidRPr="007D2A49">
              <w:rPr>
                <w:rFonts w:ascii="Arial" w:hAnsi="Arial" w:cs="Arial"/>
                <w:b w:val="0"/>
                <w:color w:val="auto"/>
                <w:sz w:val="22"/>
                <w:szCs w:val="22"/>
              </w:rPr>
              <w:t>is capable of satisfying</w:t>
            </w:r>
            <w:proofErr w:type="gramEnd"/>
            <w:r w:rsidRPr="007D2A49">
              <w:rPr>
                <w:rFonts w:ascii="Arial" w:hAnsi="Arial" w:cs="Arial"/>
                <w:b w:val="0"/>
                <w:color w:val="auto"/>
                <w:sz w:val="22"/>
                <w:szCs w:val="22"/>
              </w:rPr>
              <w:t xml:space="preserve"> this clause</w:t>
            </w:r>
            <w:r w:rsidR="007D2A49" w:rsidRPr="007D2A49">
              <w:rPr>
                <w:rFonts w:ascii="Arial" w:hAnsi="Arial" w:cs="Arial"/>
                <w:b w:val="0"/>
                <w:color w:val="auto"/>
                <w:sz w:val="22"/>
                <w:szCs w:val="22"/>
              </w:rPr>
              <w:t xml:space="preserve"> </w:t>
            </w:r>
            <w:proofErr w:type="spellStart"/>
            <w:r w:rsidR="007D2A49" w:rsidRPr="007D2A49">
              <w:rPr>
                <w:rFonts w:ascii="Arial" w:hAnsi="Arial" w:cs="Arial"/>
                <w:b w:val="0"/>
                <w:color w:val="auto"/>
                <w:sz w:val="22"/>
                <w:szCs w:val="22"/>
              </w:rPr>
              <w:t>amd</w:t>
            </w:r>
            <w:proofErr w:type="spellEnd"/>
            <w:r w:rsidR="007D2A49" w:rsidRPr="007D2A49">
              <w:rPr>
                <w:rFonts w:ascii="Arial" w:hAnsi="Arial" w:cs="Arial"/>
                <w:b w:val="0"/>
                <w:color w:val="auto"/>
                <w:sz w:val="22"/>
                <w:szCs w:val="22"/>
              </w:rPr>
              <w:t xml:space="preserve"> </w:t>
            </w:r>
            <w:r w:rsidRPr="007D2A49">
              <w:rPr>
                <w:rFonts w:ascii="Arial" w:hAnsi="Arial" w:cs="Arial"/>
                <w:b w:val="0"/>
                <w:color w:val="auto"/>
                <w:sz w:val="22"/>
                <w:szCs w:val="22"/>
              </w:rPr>
              <w:t>will meet the relevant requirements of Table 3.3 (Indoor Design Sound Levels for Determination of Aircraft Noise Reduction) in AS 2021:2015</w:t>
            </w:r>
            <w:r w:rsidR="007D2A49" w:rsidRPr="007D2A49">
              <w:rPr>
                <w:rFonts w:ascii="Arial" w:hAnsi="Arial" w:cs="Arial"/>
                <w:b w:val="0"/>
                <w:color w:val="auto"/>
                <w:sz w:val="22"/>
                <w:szCs w:val="22"/>
              </w:rPr>
              <w:t>.</w:t>
            </w:r>
          </w:p>
        </w:tc>
        <w:tc>
          <w:tcPr>
            <w:tcW w:w="1611" w:type="dxa"/>
          </w:tcPr>
          <w:p w14:paraId="477FACC6" w14:textId="18BDBDF4" w:rsidR="00AE0DC5" w:rsidRPr="007D2A49" w:rsidRDefault="00AE0DC5" w:rsidP="00E91E85">
            <w:pPr>
              <w:pStyle w:val="FigureCaption"/>
              <w:spacing w:before="0" w:after="0"/>
              <w:ind w:left="0"/>
              <w:rPr>
                <w:rFonts w:ascii="Arial" w:hAnsi="Arial" w:cs="Arial"/>
                <w:b w:val="0"/>
                <w:color w:val="auto"/>
                <w:sz w:val="22"/>
                <w:szCs w:val="22"/>
              </w:rPr>
            </w:pPr>
            <w:r w:rsidRPr="007D2A49">
              <w:rPr>
                <w:rFonts w:ascii="Arial" w:hAnsi="Arial" w:cs="Arial"/>
                <w:b w:val="0"/>
                <w:color w:val="auto"/>
                <w:sz w:val="22"/>
                <w:szCs w:val="22"/>
              </w:rPr>
              <w:t>Yes</w:t>
            </w:r>
          </w:p>
        </w:tc>
      </w:tr>
    </w:tbl>
    <w:p w14:paraId="560B1850" w14:textId="02B09AD2" w:rsidR="00272E6E" w:rsidRDefault="00272E6E" w:rsidP="009C5E55">
      <w:pPr>
        <w:shd w:val="clear" w:color="auto" w:fill="FFFFFF"/>
        <w:spacing w:after="0" w:line="240" w:lineRule="auto"/>
        <w:ind w:right="-23"/>
        <w:jc w:val="both"/>
        <w:rPr>
          <w:rFonts w:ascii="Arial" w:hAnsi="Arial" w:cs="Arial"/>
          <w:i/>
          <w:iCs/>
          <w:lang w:eastAsia="en-GB"/>
        </w:rPr>
      </w:pPr>
    </w:p>
    <w:p w14:paraId="078A6380" w14:textId="4475514C" w:rsidR="00B45D1B" w:rsidRDefault="00306198" w:rsidP="00184929">
      <w:pPr>
        <w:keepNext/>
        <w:shd w:val="clear" w:color="auto" w:fill="FFFFFF"/>
        <w:spacing w:after="0" w:line="240" w:lineRule="auto"/>
        <w:ind w:right="-23"/>
        <w:jc w:val="center"/>
      </w:pPr>
      <w:r>
        <w:rPr>
          <w:noProof/>
        </w:rPr>
        <w:drawing>
          <wp:inline distT="0" distB="0" distL="0" distR="0" wp14:anchorId="63BCA8A6" wp14:editId="137DFBE7">
            <wp:extent cx="5641760" cy="394289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69540" cy="3962308"/>
                    </a:xfrm>
                    <a:prstGeom prst="rect">
                      <a:avLst/>
                    </a:prstGeom>
                  </pic:spPr>
                </pic:pic>
              </a:graphicData>
            </a:graphic>
          </wp:inline>
        </w:drawing>
      </w:r>
    </w:p>
    <w:p w14:paraId="7E507860" w14:textId="536DD712" w:rsidR="00B45D1B" w:rsidRPr="00BE218C" w:rsidRDefault="00B45D1B" w:rsidP="00184929">
      <w:pPr>
        <w:pStyle w:val="Caption"/>
        <w:jc w:val="center"/>
        <w:rPr>
          <w:rFonts w:ascii="Arial" w:hAnsi="Arial" w:cs="Arial"/>
          <w:i w:val="0"/>
          <w:iCs w:val="0"/>
          <w:lang w:eastAsia="en-GB"/>
        </w:rPr>
      </w:pPr>
      <w:r>
        <w:t xml:space="preserve">Figure 10: Acid </w:t>
      </w:r>
      <w:proofErr w:type="spellStart"/>
      <w:r>
        <w:t>Sulfate</w:t>
      </w:r>
      <w:proofErr w:type="spellEnd"/>
      <w:r>
        <w:t xml:space="preserve"> Soils map</w:t>
      </w:r>
      <w:r w:rsidR="00306198">
        <w:t xml:space="preserve"> (area of </w:t>
      </w:r>
      <w:r w:rsidR="00FB0298">
        <w:t xml:space="preserve">proposed </w:t>
      </w:r>
      <w:r w:rsidR="00306198">
        <w:t xml:space="preserve">works </w:t>
      </w:r>
      <w:r w:rsidR="00184929">
        <w:t>outlined in red</w:t>
      </w:r>
      <w:r w:rsidR="00FB0298">
        <w:t>, which are wholly located within Class 5 ASS</w:t>
      </w:r>
      <w:r w:rsidR="00184929">
        <w:t>)</w:t>
      </w:r>
    </w:p>
    <w:p w14:paraId="5D794F0B" w14:textId="77777777" w:rsidR="00B45D1B" w:rsidRDefault="00B45D1B" w:rsidP="009C5E55">
      <w:pPr>
        <w:shd w:val="clear" w:color="auto" w:fill="FFFFFF"/>
        <w:spacing w:after="0" w:line="240" w:lineRule="auto"/>
        <w:ind w:right="-23"/>
        <w:jc w:val="both"/>
        <w:rPr>
          <w:rFonts w:ascii="Arial" w:hAnsi="Arial" w:cs="Arial"/>
          <w:lang w:eastAsia="en-GB"/>
        </w:rPr>
      </w:pPr>
    </w:p>
    <w:p w14:paraId="5B867364" w14:textId="31DBEF55" w:rsidR="009C5E55" w:rsidRPr="00276B77" w:rsidRDefault="00F32E3C" w:rsidP="009C5E55">
      <w:pPr>
        <w:shd w:val="clear" w:color="auto" w:fill="FFFFFF"/>
        <w:spacing w:after="0" w:line="240" w:lineRule="auto"/>
        <w:ind w:right="-23"/>
        <w:jc w:val="both"/>
        <w:rPr>
          <w:rFonts w:ascii="Arial" w:hAnsi="Arial" w:cs="Arial"/>
          <w:lang w:eastAsia="en-GB"/>
        </w:rPr>
      </w:pPr>
      <w:r w:rsidRPr="002611CF">
        <w:rPr>
          <w:rFonts w:ascii="Arial" w:hAnsi="Arial" w:cs="Arial"/>
          <w:lang w:eastAsia="en-GB"/>
        </w:rPr>
        <w:t xml:space="preserve">The proposal </w:t>
      </w:r>
      <w:proofErr w:type="gramStart"/>
      <w:r w:rsidRPr="002611CF">
        <w:rPr>
          <w:rFonts w:ascii="Arial" w:hAnsi="Arial" w:cs="Arial"/>
          <w:lang w:eastAsia="en-GB"/>
        </w:rPr>
        <w:t>is consid</w:t>
      </w:r>
      <w:r w:rsidR="00276B77" w:rsidRPr="002611CF">
        <w:rPr>
          <w:rFonts w:ascii="Arial" w:hAnsi="Arial" w:cs="Arial"/>
          <w:lang w:eastAsia="en-GB"/>
        </w:rPr>
        <w:t>ered to be</w:t>
      </w:r>
      <w:proofErr w:type="gramEnd"/>
      <w:r w:rsidR="00276B77" w:rsidRPr="002611CF">
        <w:rPr>
          <w:rFonts w:ascii="Arial" w:hAnsi="Arial" w:cs="Arial"/>
          <w:lang w:eastAsia="en-GB"/>
        </w:rPr>
        <w:t xml:space="preserve"> generally consistent </w:t>
      </w:r>
      <w:r w:rsidRPr="002611CF">
        <w:rPr>
          <w:rFonts w:ascii="Arial" w:hAnsi="Arial" w:cs="Arial"/>
          <w:lang w:eastAsia="en-GB"/>
        </w:rPr>
        <w:t>with the LEP.</w:t>
      </w:r>
    </w:p>
    <w:p w14:paraId="583B2A93" w14:textId="70DD2556" w:rsidR="00672372" w:rsidRPr="00BE218C" w:rsidRDefault="00672372" w:rsidP="00C9463A">
      <w:pPr>
        <w:shd w:val="clear" w:color="auto" w:fill="FFFFFF"/>
        <w:ind w:right="-23"/>
        <w:rPr>
          <w:rFonts w:ascii="Arial" w:hAnsi="Arial"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F500AB" w:rsidRDefault="00787DA6" w:rsidP="00142C8E">
      <w:pPr>
        <w:shd w:val="clear" w:color="auto" w:fill="FFFFFF"/>
        <w:spacing w:after="0" w:line="240" w:lineRule="auto"/>
        <w:ind w:right="-23"/>
        <w:rPr>
          <w:rFonts w:ascii="Arial" w:hAnsi="Arial" w:cs="Arial"/>
          <w:lang w:eastAsia="en-GB"/>
        </w:rPr>
      </w:pPr>
      <w:r w:rsidRPr="00F500AB">
        <w:rPr>
          <w:rFonts w:ascii="Arial" w:hAnsi="Arial" w:cs="Arial"/>
          <w:lang w:eastAsia="en-GB"/>
        </w:rPr>
        <w:t>The following Development Control Plan is relevant to this application</w:t>
      </w:r>
      <w:r w:rsidR="00C807BD" w:rsidRPr="00F500AB">
        <w:rPr>
          <w:rFonts w:ascii="Arial" w:hAnsi="Arial" w:cs="Arial"/>
          <w:lang w:eastAsia="en-GB"/>
        </w:rPr>
        <w:t>:</w:t>
      </w:r>
    </w:p>
    <w:p w14:paraId="47975156" w14:textId="77777777" w:rsidR="00C807BD" w:rsidRPr="00F500AB" w:rsidRDefault="00C807BD" w:rsidP="00142C8E">
      <w:pPr>
        <w:shd w:val="clear" w:color="auto" w:fill="FFFFFF"/>
        <w:spacing w:after="0" w:line="240" w:lineRule="auto"/>
        <w:ind w:right="-23"/>
        <w:rPr>
          <w:rFonts w:ascii="Arial" w:hAnsi="Arial" w:cs="Arial"/>
          <w:b/>
          <w:bCs/>
          <w:lang w:eastAsia="en-GB"/>
        </w:rPr>
      </w:pPr>
    </w:p>
    <w:p w14:paraId="3E50192E" w14:textId="20930D41" w:rsidR="003C2929" w:rsidRPr="00F500AB" w:rsidRDefault="00FA1C8A" w:rsidP="00373375">
      <w:pPr>
        <w:pStyle w:val="ListParagraph"/>
        <w:numPr>
          <w:ilvl w:val="0"/>
          <w:numId w:val="6"/>
        </w:numPr>
        <w:shd w:val="clear" w:color="auto" w:fill="FFFFFF"/>
        <w:spacing w:after="0" w:line="240" w:lineRule="auto"/>
        <w:ind w:right="-23"/>
        <w:jc w:val="both"/>
        <w:rPr>
          <w:rFonts w:ascii="Arial" w:hAnsi="Arial" w:cs="Arial"/>
          <w:i/>
          <w:lang w:eastAsia="en-GB"/>
        </w:rPr>
      </w:pPr>
      <w:r w:rsidRPr="00F500AB">
        <w:rPr>
          <w:rFonts w:ascii="Arial" w:hAnsi="Arial" w:cs="Arial"/>
          <w:i/>
          <w:lang w:eastAsia="en-GB"/>
        </w:rPr>
        <w:t xml:space="preserve">Marrickville </w:t>
      </w:r>
      <w:r w:rsidR="00787DA6" w:rsidRPr="00F500AB">
        <w:rPr>
          <w:rFonts w:ascii="Arial" w:hAnsi="Arial" w:cs="Arial"/>
          <w:i/>
          <w:lang w:eastAsia="en-GB"/>
        </w:rPr>
        <w:t xml:space="preserve">Development Control Plan </w:t>
      </w:r>
      <w:r w:rsidRPr="00F500AB">
        <w:rPr>
          <w:rFonts w:ascii="Arial" w:hAnsi="Arial" w:cs="Arial"/>
          <w:i/>
          <w:lang w:eastAsia="en-GB"/>
        </w:rPr>
        <w:t>2011</w:t>
      </w:r>
      <w:r w:rsidR="0076337C" w:rsidRPr="00F500AB">
        <w:rPr>
          <w:rFonts w:ascii="Arial" w:hAnsi="Arial" w:cs="Arial"/>
          <w:i/>
          <w:lang w:eastAsia="en-GB"/>
        </w:rPr>
        <w:t xml:space="preserve"> </w:t>
      </w:r>
      <w:r w:rsidR="0076337C" w:rsidRPr="00F500AB">
        <w:rPr>
          <w:rFonts w:ascii="Arial" w:hAnsi="Arial" w:cs="Arial"/>
          <w:iCs/>
          <w:lang w:eastAsia="en-GB"/>
        </w:rPr>
        <w:t>(‘the DCP’)</w:t>
      </w:r>
    </w:p>
    <w:p w14:paraId="22E535C7" w14:textId="10D737B3" w:rsidR="001C698E" w:rsidRPr="00F500AB" w:rsidRDefault="001C698E" w:rsidP="00142C8E">
      <w:pPr>
        <w:shd w:val="clear" w:color="auto" w:fill="FFFFFF"/>
        <w:spacing w:after="0" w:line="240" w:lineRule="auto"/>
        <w:ind w:right="-23"/>
        <w:jc w:val="both"/>
        <w:rPr>
          <w:rFonts w:ascii="Arial" w:hAnsi="Arial" w:cs="Arial"/>
          <w:i/>
          <w:lang w:eastAsia="en-GB"/>
        </w:rPr>
      </w:pPr>
    </w:p>
    <w:p w14:paraId="0C8EA2D7" w14:textId="309CE848"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The application has been assessed and the following provides a summary of the relevant provisions of the DCP.</w:t>
      </w:r>
    </w:p>
    <w:p w14:paraId="5709D577" w14:textId="77777777" w:rsidR="00F500AB" w:rsidRPr="00F500AB" w:rsidRDefault="00F500AB" w:rsidP="00F500AB">
      <w:pPr>
        <w:shd w:val="clear" w:color="auto" w:fill="FFFFFF"/>
        <w:spacing w:after="0" w:line="240" w:lineRule="auto"/>
        <w:ind w:right="-23"/>
        <w:jc w:val="both"/>
        <w:rPr>
          <w:rFonts w:ascii="Arial" w:hAnsi="Arial" w:cs="Arial"/>
          <w:color w:val="FF0000"/>
          <w:lang w:eastAsia="en-GB"/>
        </w:rPr>
      </w:pPr>
    </w:p>
    <w:tbl>
      <w:tblPr>
        <w:tblW w:w="4853" w:type="pct"/>
        <w:tblCellMar>
          <w:left w:w="0" w:type="dxa"/>
          <w:right w:w="0" w:type="dxa"/>
        </w:tblCellMar>
        <w:tblLook w:val="04A0" w:firstRow="1" w:lastRow="0" w:firstColumn="1" w:lastColumn="0" w:noHBand="0" w:noVBand="1"/>
      </w:tblPr>
      <w:tblGrid>
        <w:gridCol w:w="7078"/>
        <w:gridCol w:w="1663"/>
      </w:tblGrid>
      <w:tr w:rsidR="002B1739" w:rsidRPr="002B1739" w14:paraId="113E61AC" w14:textId="77777777" w:rsidTr="002B1739">
        <w:trPr>
          <w:cantSplit/>
          <w:trHeight w:val="1"/>
          <w:tblHeader/>
        </w:trPr>
        <w:tc>
          <w:tcPr>
            <w:tcW w:w="4049" w:type="pct"/>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10A35DA4" w14:textId="1FA4A273" w:rsidR="002B1739" w:rsidRPr="002B1739" w:rsidRDefault="002B1739" w:rsidP="002B1739">
            <w:pPr>
              <w:spacing w:after="0" w:line="240" w:lineRule="auto"/>
              <w:jc w:val="both"/>
              <w:rPr>
                <w:rFonts w:ascii="Arial" w:eastAsia="Calibri" w:hAnsi="Arial" w:cs="Arial"/>
                <w:b/>
              </w:rPr>
            </w:pPr>
            <w:r w:rsidRPr="002B1739">
              <w:rPr>
                <w:rFonts w:ascii="Arial" w:eastAsia="Calibri" w:hAnsi="Arial" w:cs="Arial"/>
                <w:b/>
              </w:rPr>
              <w:t>Part of MDCP 2011</w:t>
            </w:r>
          </w:p>
        </w:tc>
        <w:tc>
          <w:tcPr>
            <w:tcW w:w="951" w:type="pct"/>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14:paraId="664C1E97" w14:textId="77777777" w:rsidR="002B1739" w:rsidRPr="002B1739" w:rsidRDefault="002B1739" w:rsidP="002B1739">
            <w:pPr>
              <w:spacing w:line="240" w:lineRule="auto"/>
              <w:jc w:val="center"/>
              <w:rPr>
                <w:rFonts w:ascii="Arial" w:eastAsia="Calibri" w:hAnsi="Arial" w:cs="Arial"/>
                <w:b/>
                <w:highlight w:val="lightGray"/>
              </w:rPr>
            </w:pPr>
            <w:r w:rsidRPr="002B1739">
              <w:rPr>
                <w:rFonts w:ascii="Arial" w:eastAsia="Calibri" w:hAnsi="Arial" w:cs="Arial"/>
                <w:b/>
                <w:highlight w:val="lightGray"/>
              </w:rPr>
              <w:t>Compliance</w:t>
            </w:r>
          </w:p>
        </w:tc>
      </w:tr>
      <w:tr w:rsidR="002B1739" w:rsidRPr="002B1739" w14:paraId="1D8641B7"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5BCA8"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2.1 – Urban Design</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25934336"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5E02DBA3"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3CDD1"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2.5 – Equity of Access and Mobility</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3B4B9794"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444C9DC5"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0D202"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2.6 – Acoustic and Visual Privacy</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50756FBE"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3A364B05"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D6EED"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 xml:space="preserve">Part 2.7 – Solar Access and Overshadowing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17A54434"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7922BA25"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8C745"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2.8 – Social Impact</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303194B5"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248B463E"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C07D7"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2.9 – Community Safety</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33D59A40"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3C8084FC"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28CD2"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2.10 – Parking</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8B11506"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20F6D3EB"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A907D"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 xml:space="preserve">Part 2.11 – Fencing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E05D630"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56181EC7"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CA81A"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2.12 – Signs and Advertising</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2439BD19"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52DBF61C"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1A90F"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lastRenderedPageBreak/>
              <w:t>Part 2.16 – Energy Efficiency</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1B9F8C74"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1C592FDB"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D844F"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 xml:space="preserve">Part 2.17 – Water Sensitive Urban Design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949B95D"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3F9109F1"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9CD5"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 xml:space="preserve">Part 2.20 – Tree Management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67C65AAA"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68C70B59"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748C1"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2.21 – Site Facilities and Waste Management</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5EEE4A9"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494640ED"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B3B29"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2.24 – Contaminated Land</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44E967F7"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052CC1C6"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5A7E7"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Part 2.25 – Stormwater Management</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07720A9"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r w:rsidR="002B1739" w:rsidRPr="002B1739" w14:paraId="703C2EBF" w14:textId="77777777" w:rsidTr="00953227">
        <w:trPr>
          <w:cantSplit/>
          <w:trHeight w:val="1"/>
        </w:trPr>
        <w:tc>
          <w:tcPr>
            <w:tcW w:w="40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27C42" w14:textId="77777777" w:rsidR="002B1739" w:rsidRPr="002B1739" w:rsidRDefault="002B1739" w:rsidP="002B1739">
            <w:pPr>
              <w:spacing w:after="0" w:line="240" w:lineRule="auto"/>
              <w:jc w:val="both"/>
              <w:rPr>
                <w:rFonts w:ascii="Arial" w:eastAsia="Calibri" w:hAnsi="Arial" w:cs="Arial"/>
              </w:rPr>
            </w:pPr>
            <w:r w:rsidRPr="002B1739">
              <w:rPr>
                <w:rFonts w:ascii="Arial" w:eastAsia="Calibri" w:hAnsi="Arial" w:cs="Arial"/>
              </w:rPr>
              <w:t xml:space="preserve">Part 8 – Heritage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D35B3B6" w14:textId="77777777" w:rsidR="002B1739" w:rsidRPr="002B1739" w:rsidRDefault="002B1739" w:rsidP="002B1739">
            <w:pPr>
              <w:spacing w:after="0" w:line="240" w:lineRule="auto"/>
              <w:jc w:val="center"/>
              <w:rPr>
                <w:rFonts w:ascii="Arial" w:eastAsia="Calibri" w:hAnsi="Arial" w:cs="Arial"/>
              </w:rPr>
            </w:pPr>
            <w:r w:rsidRPr="002B1739">
              <w:rPr>
                <w:rFonts w:ascii="Arial" w:eastAsia="Calibri" w:hAnsi="Arial" w:cs="Arial"/>
              </w:rPr>
              <w:t>Yes</w:t>
            </w:r>
          </w:p>
        </w:tc>
      </w:tr>
    </w:tbl>
    <w:p w14:paraId="5D9F1C93"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3C182EA9" w14:textId="77777777"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The following provides discussion of the relevant issues:</w:t>
      </w:r>
    </w:p>
    <w:p w14:paraId="06C2DB85"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7C6C33C9"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2.1 Urban Design</w:t>
      </w:r>
    </w:p>
    <w:p w14:paraId="5E0BA83E"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0042470B" w14:textId="5711DDAC"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bCs/>
          <w:lang w:eastAsia="en-GB"/>
        </w:rPr>
        <w:t xml:space="preserve">Council’s planning controls do not contemplate development such as sporting facilities and are of limited relevance or applicability to the proposal. Notwithstanding, the urban design principles in the </w:t>
      </w:r>
      <w:r w:rsidR="0000096C" w:rsidRPr="00252F8D">
        <w:rPr>
          <w:rFonts w:ascii="Arial" w:hAnsi="Arial" w:cs="Arial"/>
          <w:bCs/>
          <w:lang w:eastAsia="en-GB"/>
        </w:rPr>
        <w:t xml:space="preserve">DCP </w:t>
      </w:r>
      <w:r w:rsidRPr="00F500AB">
        <w:rPr>
          <w:rFonts w:ascii="Arial" w:hAnsi="Arial" w:cs="Arial"/>
          <w:bCs/>
          <w:lang w:eastAsia="en-GB"/>
        </w:rPr>
        <w:t xml:space="preserve">have a role to play </w:t>
      </w:r>
      <w:r w:rsidRPr="00F500AB">
        <w:rPr>
          <w:rFonts w:ascii="Arial" w:hAnsi="Arial" w:cs="Arial"/>
          <w:lang w:eastAsia="en-GB"/>
        </w:rPr>
        <w:t xml:space="preserve">in making places that are valued and significant for those who use them. </w:t>
      </w:r>
    </w:p>
    <w:p w14:paraId="09AC0F6C"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28D84BF9" w14:textId="25053BD5"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All development applications that involve substantial external changes that are visible from the public domain are required to be consistent with the urban design principles to ensure a </w:t>
      </w:r>
      <w:r w:rsidR="0000096C" w:rsidRPr="00252F8D">
        <w:rPr>
          <w:rFonts w:ascii="Arial" w:hAnsi="Arial" w:cs="Arial"/>
          <w:lang w:eastAsia="en-GB"/>
        </w:rPr>
        <w:t>high-quality</w:t>
      </w:r>
      <w:r w:rsidRPr="00F500AB">
        <w:rPr>
          <w:rFonts w:ascii="Arial" w:hAnsi="Arial" w:cs="Arial"/>
          <w:lang w:eastAsia="en-GB"/>
        </w:rPr>
        <w:t xml:space="preserve"> design outcome for the site. The relevant principles are discussed below:</w:t>
      </w:r>
    </w:p>
    <w:p w14:paraId="0CE757FB"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2226FC2F" w14:textId="77777777" w:rsidR="00F500AB" w:rsidRPr="00F500AB" w:rsidRDefault="00F500AB" w:rsidP="00F500AB">
      <w:pPr>
        <w:shd w:val="clear" w:color="auto" w:fill="FFFFFF"/>
        <w:spacing w:after="0" w:line="240" w:lineRule="auto"/>
        <w:ind w:right="-23"/>
        <w:jc w:val="both"/>
        <w:rPr>
          <w:rFonts w:ascii="Arial" w:hAnsi="Arial" w:cs="Arial"/>
          <w:i/>
          <w:iCs/>
          <w:lang w:eastAsia="en-GB"/>
        </w:rPr>
      </w:pPr>
      <w:r w:rsidRPr="00F500AB">
        <w:rPr>
          <w:rFonts w:ascii="Arial" w:hAnsi="Arial" w:cs="Arial"/>
          <w:i/>
          <w:iCs/>
          <w:lang w:eastAsia="en-GB"/>
        </w:rPr>
        <w:t>Principle 2 – Accessibility</w:t>
      </w:r>
    </w:p>
    <w:p w14:paraId="4CA5578D"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7E1C8E74" w14:textId="2B2ABBE7"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bCs/>
          <w:lang w:eastAsia="en-GB"/>
        </w:rPr>
        <w:t>The proposed development creates</w:t>
      </w:r>
      <w:r w:rsidR="00C34C59" w:rsidRPr="00252F8D">
        <w:rPr>
          <w:rFonts w:ascii="Arial" w:hAnsi="Arial" w:cs="Arial"/>
          <w:bCs/>
          <w:lang w:eastAsia="en-GB"/>
        </w:rPr>
        <w:t>, and retains,</w:t>
      </w:r>
      <w:r w:rsidRPr="00F500AB">
        <w:rPr>
          <w:rFonts w:ascii="Arial" w:hAnsi="Arial" w:cs="Arial"/>
          <w:bCs/>
          <w:lang w:eastAsia="en-GB"/>
        </w:rPr>
        <w:t xml:space="preserve"> a connected and accessible concourse that relates to the levels of the surrounding public domain and supports safe, convenient, public circulation through the site. </w:t>
      </w:r>
      <w:r w:rsidRPr="00F500AB">
        <w:rPr>
          <w:rFonts w:ascii="Arial" w:hAnsi="Arial" w:cs="Arial"/>
          <w:lang w:eastAsia="en-GB"/>
        </w:rPr>
        <w:t xml:space="preserve">The proposed development will provide improved access for all people and achieve compliance with the </w:t>
      </w:r>
      <w:r w:rsidRPr="00F500AB">
        <w:rPr>
          <w:rFonts w:ascii="Arial" w:hAnsi="Arial" w:cs="Arial"/>
          <w:i/>
          <w:iCs/>
          <w:lang w:eastAsia="en-GB"/>
        </w:rPr>
        <w:t>Disability (Access to Premises - Buildings) Standards 2010</w:t>
      </w:r>
      <w:r w:rsidRPr="00F500AB">
        <w:rPr>
          <w:rFonts w:ascii="Arial" w:hAnsi="Arial" w:cs="Arial"/>
          <w:lang w:eastAsia="en-GB"/>
        </w:rPr>
        <w:t>.</w:t>
      </w:r>
    </w:p>
    <w:p w14:paraId="2891F293"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0213C3C1" w14:textId="77777777" w:rsidR="00F500AB" w:rsidRPr="00F500AB" w:rsidRDefault="00F500AB" w:rsidP="00F500AB">
      <w:pPr>
        <w:shd w:val="clear" w:color="auto" w:fill="FFFFFF"/>
        <w:spacing w:after="0" w:line="240" w:lineRule="auto"/>
        <w:ind w:right="-23"/>
        <w:jc w:val="both"/>
        <w:rPr>
          <w:rFonts w:ascii="Arial" w:hAnsi="Arial" w:cs="Arial"/>
          <w:i/>
          <w:iCs/>
          <w:lang w:eastAsia="en-GB"/>
        </w:rPr>
      </w:pPr>
      <w:r w:rsidRPr="00F500AB">
        <w:rPr>
          <w:rFonts w:ascii="Arial" w:hAnsi="Arial" w:cs="Arial"/>
          <w:i/>
          <w:iCs/>
          <w:lang w:eastAsia="en-GB"/>
        </w:rPr>
        <w:t>Principle 5 – Urban Form</w:t>
      </w:r>
    </w:p>
    <w:p w14:paraId="4B496821"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0CA185B7" w14:textId="1227583A" w:rsidR="00F500AB" w:rsidRPr="00F500AB" w:rsidRDefault="00C34C59" w:rsidP="00F500AB">
      <w:pPr>
        <w:shd w:val="clear" w:color="auto" w:fill="FFFFFF"/>
        <w:spacing w:after="0" w:line="240" w:lineRule="auto"/>
        <w:ind w:right="-23"/>
        <w:jc w:val="both"/>
        <w:rPr>
          <w:rFonts w:ascii="Arial" w:hAnsi="Arial" w:cs="Arial"/>
          <w:lang w:val="en-GB" w:eastAsia="en-GB"/>
        </w:rPr>
      </w:pPr>
      <w:r w:rsidRPr="00252F8D">
        <w:rPr>
          <w:rFonts w:ascii="Arial" w:hAnsi="Arial" w:cs="Arial"/>
          <w:lang w:val="en-GB" w:eastAsia="en-GB"/>
        </w:rPr>
        <w:t xml:space="preserve">The changes proposed to the </w:t>
      </w:r>
      <w:r w:rsidR="000676E4" w:rsidRPr="00252F8D">
        <w:rPr>
          <w:rFonts w:ascii="Arial" w:hAnsi="Arial" w:cs="Arial"/>
          <w:lang w:val="en-GB" w:eastAsia="en-GB"/>
        </w:rPr>
        <w:t xml:space="preserve">approved built form are minor. The </w:t>
      </w:r>
      <w:r w:rsidR="00F500AB" w:rsidRPr="00F500AB">
        <w:rPr>
          <w:rFonts w:ascii="Arial" w:hAnsi="Arial" w:cs="Arial"/>
          <w:lang w:val="en-GB" w:eastAsia="en-GB"/>
        </w:rPr>
        <w:t>built form</w:t>
      </w:r>
      <w:r w:rsidR="000676E4" w:rsidRPr="00252F8D">
        <w:rPr>
          <w:rFonts w:ascii="Arial" w:hAnsi="Arial" w:cs="Arial"/>
          <w:lang w:val="en-GB" w:eastAsia="en-GB"/>
        </w:rPr>
        <w:t xml:space="preserve">, as approved and proposed to be modified, </w:t>
      </w:r>
      <w:r w:rsidR="00F500AB" w:rsidRPr="00F500AB">
        <w:rPr>
          <w:rFonts w:ascii="Arial" w:hAnsi="Arial" w:cs="Arial"/>
          <w:lang w:val="en-GB" w:eastAsia="en-GB"/>
        </w:rPr>
        <w:t>is well-designed and will incorporate high quality materials to create a contemporary expression that is compatible and complementary with the existing structures on site.</w:t>
      </w:r>
    </w:p>
    <w:p w14:paraId="73DC1DB2"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5E6C27A1"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2.5 Equity of Access and Mobility</w:t>
      </w:r>
    </w:p>
    <w:p w14:paraId="76392FF7"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0AF206D4" w14:textId="4642B697"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As stated previously, the proposed development will provide improved access for all people and achieve</w:t>
      </w:r>
      <w:r w:rsidR="009D439B" w:rsidRPr="00252F8D">
        <w:rPr>
          <w:rFonts w:ascii="Arial" w:hAnsi="Arial" w:cs="Arial"/>
          <w:lang w:eastAsia="en-GB"/>
        </w:rPr>
        <w:t>s</w:t>
      </w:r>
      <w:r w:rsidRPr="00F500AB">
        <w:rPr>
          <w:rFonts w:ascii="Arial" w:hAnsi="Arial" w:cs="Arial"/>
          <w:lang w:eastAsia="en-GB"/>
        </w:rPr>
        <w:t xml:space="preserve"> compliance with the </w:t>
      </w:r>
      <w:r w:rsidRPr="00F500AB">
        <w:rPr>
          <w:rFonts w:ascii="Arial" w:hAnsi="Arial" w:cs="Arial"/>
          <w:i/>
          <w:iCs/>
          <w:lang w:eastAsia="en-GB"/>
        </w:rPr>
        <w:t>Disability (Access to Premises — Buildings) Standards 2010</w:t>
      </w:r>
      <w:r w:rsidRPr="00F500AB">
        <w:rPr>
          <w:rFonts w:ascii="Arial" w:hAnsi="Arial" w:cs="Arial"/>
          <w:lang w:eastAsia="en-GB"/>
        </w:rPr>
        <w:t>. This will be achieved through accessible paths of travel through the main entry and in and around the facility, provision of lift access, accessible sanitary facilities, access to common areas and terraces and stadium seating and accessible car spaces.</w:t>
      </w:r>
    </w:p>
    <w:p w14:paraId="01FC9C4E"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53051308"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2.6 Acoustic and Visual Privacy</w:t>
      </w:r>
    </w:p>
    <w:p w14:paraId="04B80AAE"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237E677D" w14:textId="190D52E4" w:rsidR="00F500AB" w:rsidRPr="00F500AB" w:rsidRDefault="008C2BFD" w:rsidP="00F500AB">
      <w:pPr>
        <w:shd w:val="clear" w:color="auto" w:fill="FFFFFF"/>
        <w:spacing w:after="0" w:line="240" w:lineRule="auto"/>
        <w:ind w:right="-23"/>
        <w:jc w:val="both"/>
        <w:rPr>
          <w:rFonts w:ascii="Arial" w:hAnsi="Arial" w:cs="Arial"/>
          <w:bCs/>
          <w:lang w:eastAsia="en-GB"/>
        </w:rPr>
      </w:pPr>
      <w:r w:rsidRPr="00252F8D">
        <w:rPr>
          <w:rFonts w:ascii="Arial" w:hAnsi="Arial" w:cs="Arial"/>
          <w:bCs/>
          <w:lang w:eastAsia="en-GB"/>
        </w:rPr>
        <w:t xml:space="preserve">The proposed modifications will not result in additional visual or acoustic privacy impacts to surrounding sites </w:t>
      </w:r>
      <w:r w:rsidR="007A32C2" w:rsidRPr="00252F8D">
        <w:rPr>
          <w:rFonts w:ascii="Arial" w:hAnsi="Arial" w:cs="Arial"/>
          <w:bCs/>
          <w:lang w:eastAsia="en-GB"/>
        </w:rPr>
        <w:t xml:space="preserve">and users. </w:t>
      </w:r>
    </w:p>
    <w:p w14:paraId="1CA804D1"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74CD9220"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2.7 Solar Access and Overshadowing</w:t>
      </w:r>
    </w:p>
    <w:p w14:paraId="0D6BCB6A"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32571A0F" w14:textId="416C2290" w:rsidR="00F500AB" w:rsidRPr="00F500AB" w:rsidRDefault="007A32C2" w:rsidP="007A32C2">
      <w:pPr>
        <w:shd w:val="clear" w:color="auto" w:fill="FFFFFF"/>
        <w:spacing w:after="0" w:line="240" w:lineRule="auto"/>
        <w:ind w:right="-23"/>
        <w:jc w:val="both"/>
        <w:rPr>
          <w:rFonts w:ascii="Arial" w:hAnsi="Arial" w:cs="Arial"/>
          <w:bCs/>
          <w:lang w:eastAsia="en-GB"/>
        </w:rPr>
      </w:pPr>
      <w:r w:rsidRPr="00252F8D">
        <w:rPr>
          <w:rFonts w:ascii="Arial" w:hAnsi="Arial" w:cs="Arial"/>
          <w:bCs/>
          <w:lang w:eastAsia="en-GB"/>
        </w:rPr>
        <w:t xml:space="preserve">The proposed modifications will not result in additional overshadowing. </w:t>
      </w:r>
    </w:p>
    <w:p w14:paraId="528F74E2"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6483EE39"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2.8 Social Impact</w:t>
      </w:r>
    </w:p>
    <w:p w14:paraId="6611687C"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44E25588" w14:textId="6A702A30" w:rsidR="00F500AB" w:rsidRPr="00F500AB" w:rsidRDefault="006820E4" w:rsidP="00F500AB">
      <w:pPr>
        <w:shd w:val="clear" w:color="auto" w:fill="FFFFFF"/>
        <w:spacing w:after="0" w:line="240" w:lineRule="auto"/>
        <w:ind w:right="-23"/>
        <w:jc w:val="both"/>
        <w:rPr>
          <w:rFonts w:ascii="Arial" w:hAnsi="Arial" w:cs="Arial"/>
          <w:lang w:eastAsia="en-GB"/>
        </w:rPr>
      </w:pPr>
      <w:r w:rsidRPr="00252F8D">
        <w:rPr>
          <w:rFonts w:ascii="Arial" w:hAnsi="Arial" w:cs="Arial"/>
          <w:lang w:eastAsia="en-GB"/>
        </w:rPr>
        <w:t xml:space="preserve">The proposed modifications </w:t>
      </w:r>
      <w:r w:rsidR="00F91457" w:rsidRPr="00252F8D">
        <w:rPr>
          <w:rFonts w:ascii="Arial" w:hAnsi="Arial" w:cs="Arial"/>
          <w:lang w:eastAsia="en-GB"/>
        </w:rPr>
        <w:t xml:space="preserve">will not result in adverse impacts and the </w:t>
      </w:r>
      <w:r w:rsidR="00F500AB" w:rsidRPr="00F500AB">
        <w:rPr>
          <w:rFonts w:ascii="Arial" w:hAnsi="Arial" w:cs="Arial"/>
          <w:lang w:eastAsia="en-GB"/>
        </w:rPr>
        <w:t>propos</w:t>
      </w:r>
      <w:r w:rsidRPr="00252F8D">
        <w:rPr>
          <w:rFonts w:ascii="Arial" w:hAnsi="Arial" w:cs="Arial"/>
          <w:lang w:eastAsia="en-GB"/>
        </w:rPr>
        <w:t>al</w:t>
      </w:r>
      <w:r w:rsidR="00F500AB" w:rsidRPr="00F500AB">
        <w:rPr>
          <w:rFonts w:ascii="Arial" w:hAnsi="Arial" w:cs="Arial"/>
          <w:lang w:eastAsia="en-GB"/>
        </w:rPr>
        <w:t xml:space="preserve"> provide</w:t>
      </w:r>
      <w:r w:rsidR="00F91457" w:rsidRPr="00252F8D">
        <w:rPr>
          <w:rFonts w:ascii="Arial" w:hAnsi="Arial" w:cs="Arial"/>
          <w:lang w:eastAsia="en-GB"/>
        </w:rPr>
        <w:t>s</w:t>
      </w:r>
      <w:r w:rsidR="00F500AB" w:rsidRPr="00F500AB">
        <w:rPr>
          <w:rFonts w:ascii="Arial" w:hAnsi="Arial" w:cs="Arial"/>
          <w:lang w:eastAsia="en-GB"/>
        </w:rPr>
        <w:t xml:space="preserve"> significant community benefit in terms of overall site improvements and upgraded sporting facilities.</w:t>
      </w:r>
    </w:p>
    <w:p w14:paraId="39F81F3E"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7ED36962"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2.9 Community Safety</w:t>
      </w:r>
    </w:p>
    <w:p w14:paraId="0F7EC8F8"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5FB442D8" w14:textId="3310670D"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The development</w:t>
      </w:r>
      <w:r w:rsidR="00F91457" w:rsidRPr="00252F8D">
        <w:rPr>
          <w:rFonts w:ascii="Arial" w:hAnsi="Arial" w:cs="Arial"/>
          <w:lang w:eastAsia="en-GB"/>
        </w:rPr>
        <w:t xml:space="preserve">, as approved and proposed to be modified, </w:t>
      </w:r>
      <w:r w:rsidRPr="00F500AB">
        <w:rPr>
          <w:rFonts w:ascii="Arial" w:hAnsi="Arial" w:cs="Arial"/>
          <w:lang w:eastAsia="en-GB"/>
        </w:rPr>
        <w:t xml:space="preserve">is designed having regard to the principles of Crime Prevention through Environmental Design (CPTED) and focuses on the design, planning and structure of the environment. </w:t>
      </w:r>
    </w:p>
    <w:p w14:paraId="21753FF2"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2A22FAD6"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2.10 Parking</w:t>
      </w:r>
    </w:p>
    <w:p w14:paraId="1AFDA801"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14DF02E8" w14:textId="24B79B15" w:rsidR="00712BB2" w:rsidRPr="00BD339E" w:rsidRDefault="00F91457" w:rsidP="00F500AB">
      <w:pPr>
        <w:shd w:val="clear" w:color="auto" w:fill="FFFFFF"/>
        <w:spacing w:after="0" w:line="240" w:lineRule="auto"/>
        <w:ind w:right="-23"/>
        <w:jc w:val="both"/>
        <w:rPr>
          <w:rFonts w:ascii="Arial" w:hAnsi="Arial" w:cs="Arial"/>
          <w:lang w:eastAsia="en-GB"/>
        </w:rPr>
      </w:pPr>
      <w:r w:rsidRPr="00252F8D">
        <w:rPr>
          <w:rFonts w:ascii="Arial" w:hAnsi="Arial" w:cs="Arial"/>
          <w:lang w:eastAsia="en-GB"/>
        </w:rPr>
        <w:t xml:space="preserve">No change proposed </w:t>
      </w:r>
      <w:r w:rsidR="00475E26" w:rsidRPr="00252F8D">
        <w:rPr>
          <w:rFonts w:ascii="Arial" w:hAnsi="Arial" w:cs="Arial"/>
          <w:lang w:eastAsia="en-GB"/>
        </w:rPr>
        <w:t>to approved traffic and parking provisions/solutions.</w:t>
      </w:r>
      <w:r w:rsidR="008A4743">
        <w:rPr>
          <w:rFonts w:ascii="Arial" w:hAnsi="Arial" w:cs="Arial"/>
          <w:lang w:eastAsia="en-GB"/>
        </w:rPr>
        <w:t xml:space="preserve"> The amended plans submitted have resolved the initial concern regarding </w:t>
      </w:r>
      <w:r w:rsidR="00252F8D" w:rsidRPr="00252F8D">
        <w:rPr>
          <w:rFonts w:ascii="Arial" w:hAnsi="Arial" w:cs="Arial"/>
          <w:lang w:eastAsia="en-GB"/>
        </w:rPr>
        <w:t xml:space="preserve">vehicular movement behind the grandstand and proposed multipurpose </w:t>
      </w:r>
      <w:r w:rsidR="00252F8D" w:rsidRPr="00BD339E">
        <w:rPr>
          <w:rFonts w:ascii="Arial" w:hAnsi="Arial" w:cs="Arial"/>
          <w:lang w:eastAsia="en-GB"/>
        </w:rPr>
        <w:t>building</w:t>
      </w:r>
      <w:r w:rsidR="008A4743">
        <w:rPr>
          <w:rFonts w:ascii="Arial" w:hAnsi="Arial" w:cs="Arial"/>
          <w:lang w:eastAsia="en-GB"/>
        </w:rPr>
        <w:t>.</w:t>
      </w:r>
    </w:p>
    <w:p w14:paraId="3BB46F50"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141F2BDA"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2.12 Signs and Advertising</w:t>
      </w:r>
    </w:p>
    <w:p w14:paraId="0AE2113B"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1DBBBF68" w14:textId="7D88726D" w:rsidR="00F500AB" w:rsidRPr="00BD339E"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The proposal </w:t>
      </w:r>
      <w:r w:rsidR="00722A89" w:rsidRPr="00BD339E">
        <w:rPr>
          <w:rFonts w:ascii="Arial" w:hAnsi="Arial" w:cs="Arial"/>
          <w:lang w:eastAsia="en-GB"/>
        </w:rPr>
        <w:t xml:space="preserve">includes two business identification signs </w:t>
      </w:r>
      <w:r w:rsidR="003E308C" w:rsidRPr="00BD339E">
        <w:rPr>
          <w:rFonts w:ascii="Arial" w:hAnsi="Arial" w:cs="Arial"/>
          <w:lang w:eastAsia="en-GB"/>
        </w:rPr>
        <w:t>to the south-</w:t>
      </w:r>
      <w:r w:rsidR="0051214D" w:rsidRPr="00BD339E">
        <w:rPr>
          <w:rFonts w:ascii="Arial" w:hAnsi="Arial" w:cs="Arial"/>
          <w:lang w:eastAsia="en-GB"/>
        </w:rPr>
        <w:t>western</w:t>
      </w:r>
      <w:r w:rsidR="003E308C" w:rsidRPr="00BD339E">
        <w:rPr>
          <w:rFonts w:ascii="Arial" w:hAnsi="Arial" w:cs="Arial"/>
          <w:lang w:eastAsia="en-GB"/>
        </w:rPr>
        <w:t xml:space="preserve"> elevation</w:t>
      </w:r>
      <w:r w:rsidR="0051214D" w:rsidRPr="00BD339E">
        <w:rPr>
          <w:rFonts w:ascii="Arial" w:hAnsi="Arial" w:cs="Arial"/>
          <w:lang w:eastAsia="en-GB"/>
        </w:rPr>
        <w:t xml:space="preserve">. The signs are proposed to the </w:t>
      </w:r>
      <w:r w:rsidR="0014040A" w:rsidRPr="00BD339E">
        <w:rPr>
          <w:rFonts w:ascii="Arial" w:hAnsi="Arial" w:cs="Arial"/>
          <w:lang w:eastAsia="en-GB"/>
        </w:rPr>
        <w:t>rear additions to the grandstand</w:t>
      </w:r>
      <w:r w:rsidR="00F54E44" w:rsidRPr="00BD339E">
        <w:rPr>
          <w:rFonts w:ascii="Arial" w:hAnsi="Arial" w:cs="Arial"/>
          <w:lang w:eastAsia="en-GB"/>
        </w:rPr>
        <w:t xml:space="preserve"> (Figure 11)</w:t>
      </w:r>
      <w:r w:rsidR="00EA2418" w:rsidRPr="00BD339E">
        <w:rPr>
          <w:rFonts w:ascii="Arial" w:hAnsi="Arial" w:cs="Arial"/>
          <w:lang w:eastAsia="en-GB"/>
        </w:rPr>
        <w:t xml:space="preserve">; no signage is proposed to the </w:t>
      </w:r>
      <w:r w:rsidR="0055623F" w:rsidRPr="00BD339E">
        <w:rPr>
          <w:rFonts w:ascii="Arial" w:hAnsi="Arial" w:cs="Arial"/>
          <w:lang w:eastAsia="en-GB"/>
        </w:rPr>
        <w:t xml:space="preserve">existing grandstand. </w:t>
      </w:r>
    </w:p>
    <w:p w14:paraId="30A27F14" w14:textId="77777777" w:rsidR="00F54E44" w:rsidRDefault="00F54E44" w:rsidP="00F500AB">
      <w:pPr>
        <w:shd w:val="clear" w:color="auto" w:fill="FFFFFF"/>
        <w:spacing w:after="0" w:line="240" w:lineRule="auto"/>
        <w:ind w:right="-23"/>
        <w:jc w:val="both"/>
        <w:rPr>
          <w:rFonts w:ascii="Arial" w:hAnsi="Arial" w:cs="Arial"/>
          <w:color w:val="FF0000"/>
          <w:lang w:eastAsia="en-GB"/>
        </w:rPr>
      </w:pPr>
    </w:p>
    <w:p w14:paraId="2E852498" w14:textId="77777777" w:rsidR="00861CA5" w:rsidRDefault="00861CA5" w:rsidP="00861CA5">
      <w:pPr>
        <w:keepNext/>
        <w:shd w:val="clear" w:color="auto" w:fill="FFFFFF"/>
        <w:spacing w:after="0" w:line="240" w:lineRule="auto"/>
        <w:ind w:right="-23"/>
        <w:jc w:val="center"/>
      </w:pPr>
      <w:r>
        <w:rPr>
          <w:noProof/>
        </w:rPr>
        <w:drawing>
          <wp:inline distT="0" distB="0" distL="0" distR="0" wp14:anchorId="3DA80383" wp14:editId="7CCB10C6">
            <wp:extent cx="2882189" cy="22745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87040" cy="2278350"/>
                    </a:xfrm>
                    <a:prstGeom prst="rect">
                      <a:avLst/>
                    </a:prstGeom>
                  </pic:spPr>
                </pic:pic>
              </a:graphicData>
            </a:graphic>
          </wp:inline>
        </w:drawing>
      </w:r>
    </w:p>
    <w:p w14:paraId="311F77F7" w14:textId="402CA646" w:rsidR="00F54E44" w:rsidRPr="00F500AB" w:rsidRDefault="00861CA5" w:rsidP="00861CA5">
      <w:pPr>
        <w:pStyle w:val="Caption"/>
        <w:jc w:val="center"/>
        <w:rPr>
          <w:rFonts w:ascii="Arial" w:hAnsi="Arial" w:cs="Arial"/>
          <w:color w:val="FF0000"/>
          <w:lang w:eastAsia="en-GB"/>
        </w:rPr>
      </w:pPr>
      <w:r>
        <w:t>Figure 11: Proposed signage</w:t>
      </w:r>
    </w:p>
    <w:p w14:paraId="1C563B79" w14:textId="77777777" w:rsidR="00F22868" w:rsidRDefault="00F22868" w:rsidP="00F500AB">
      <w:pPr>
        <w:shd w:val="clear" w:color="auto" w:fill="FFFFFF"/>
        <w:spacing w:after="0" w:line="240" w:lineRule="auto"/>
        <w:ind w:right="-23"/>
        <w:jc w:val="both"/>
        <w:rPr>
          <w:rFonts w:ascii="Arial" w:hAnsi="Arial" w:cs="Arial"/>
          <w:color w:val="FF0000"/>
          <w:lang w:eastAsia="en-GB"/>
        </w:rPr>
      </w:pPr>
    </w:p>
    <w:p w14:paraId="7660516F" w14:textId="5BE18E13" w:rsidR="00F22868" w:rsidRPr="00BD339E" w:rsidRDefault="00F22868" w:rsidP="00F500AB">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Control C21 outlines the following:</w:t>
      </w:r>
    </w:p>
    <w:p w14:paraId="62BB55B9" w14:textId="77777777" w:rsidR="00F22868" w:rsidRPr="00BD339E" w:rsidRDefault="00F22868" w:rsidP="00F500AB">
      <w:pPr>
        <w:shd w:val="clear" w:color="auto" w:fill="FFFFFF"/>
        <w:spacing w:after="0" w:line="240" w:lineRule="auto"/>
        <w:ind w:right="-23"/>
        <w:jc w:val="both"/>
        <w:rPr>
          <w:rFonts w:ascii="Arial" w:hAnsi="Arial" w:cs="Arial"/>
          <w:lang w:eastAsia="en-GB"/>
        </w:rPr>
      </w:pPr>
    </w:p>
    <w:p w14:paraId="6EC27AD6" w14:textId="77777777" w:rsidR="00AF401A" w:rsidRDefault="00AF401A" w:rsidP="00BE4FDC">
      <w:pPr>
        <w:shd w:val="clear" w:color="auto" w:fill="FFFFFF"/>
        <w:spacing w:after="0" w:line="240" w:lineRule="auto"/>
        <w:ind w:left="360" w:right="-23"/>
        <w:jc w:val="both"/>
        <w:rPr>
          <w:rFonts w:ascii="Arial" w:hAnsi="Arial" w:cs="Arial"/>
          <w:i/>
          <w:iCs/>
          <w:lang w:eastAsia="en-GB"/>
        </w:rPr>
      </w:pPr>
      <w:r w:rsidRPr="00BD339E">
        <w:rPr>
          <w:rFonts w:ascii="Arial" w:hAnsi="Arial" w:cs="Arial"/>
          <w:i/>
          <w:iCs/>
          <w:lang w:eastAsia="en-GB"/>
        </w:rPr>
        <w:t xml:space="preserve">Advertising in…RE1 zones will only be permitted: </w:t>
      </w:r>
    </w:p>
    <w:p w14:paraId="786537EB" w14:textId="77777777" w:rsidR="00FC49FF" w:rsidRPr="00BD339E" w:rsidRDefault="00FC49FF" w:rsidP="00BE4FDC">
      <w:pPr>
        <w:shd w:val="clear" w:color="auto" w:fill="FFFFFF"/>
        <w:spacing w:after="0" w:line="240" w:lineRule="auto"/>
        <w:ind w:left="360" w:right="-23"/>
        <w:jc w:val="both"/>
        <w:rPr>
          <w:rFonts w:ascii="Arial" w:hAnsi="Arial" w:cs="Arial"/>
          <w:i/>
          <w:iCs/>
          <w:lang w:eastAsia="en-GB"/>
        </w:rPr>
      </w:pPr>
    </w:p>
    <w:p w14:paraId="3148692D" w14:textId="77777777" w:rsidR="00AF401A" w:rsidRPr="00BD339E" w:rsidRDefault="00AF401A" w:rsidP="00BE4FDC">
      <w:pPr>
        <w:pStyle w:val="ListParagraph"/>
        <w:numPr>
          <w:ilvl w:val="0"/>
          <w:numId w:val="45"/>
        </w:numPr>
        <w:shd w:val="clear" w:color="auto" w:fill="FFFFFF"/>
        <w:spacing w:after="0" w:line="240" w:lineRule="auto"/>
        <w:ind w:left="1080" w:right="-23"/>
        <w:jc w:val="both"/>
        <w:rPr>
          <w:rFonts w:ascii="Arial" w:hAnsi="Arial" w:cs="Arial"/>
          <w:i/>
          <w:iCs/>
          <w:lang w:eastAsia="en-GB"/>
        </w:rPr>
      </w:pPr>
      <w:r w:rsidRPr="00BD339E">
        <w:rPr>
          <w:rFonts w:ascii="Arial" w:hAnsi="Arial" w:cs="Arial"/>
          <w:i/>
          <w:iCs/>
          <w:lang w:eastAsia="en-GB"/>
        </w:rPr>
        <w:t xml:space="preserve">Where the applicant shows a justifiable </w:t>
      </w:r>
      <w:proofErr w:type="gramStart"/>
      <w:r w:rsidRPr="00BD339E">
        <w:rPr>
          <w:rFonts w:ascii="Arial" w:hAnsi="Arial" w:cs="Arial"/>
          <w:i/>
          <w:iCs/>
          <w:lang w:eastAsia="en-GB"/>
        </w:rPr>
        <w:t>need;</w:t>
      </w:r>
      <w:proofErr w:type="gramEnd"/>
      <w:r w:rsidRPr="00BD339E">
        <w:rPr>
          <w:rFonts w:ascii="Arial" w:hAnsi="Arial" w:cs="Arial"/>
          <w:i/>
          <w:iCs/>
          <w:lang w:eastAsia="en-GB"/>
        </w:rPr>
        <w:t xml:space="preserve"> </w:t>
      </w:r>
    </w:p>
    <w:p w14:paraId="4DDC2312" w14:textId="77777777" w:rsidR="00AF401A" w:rsidRPr="00BD339E" w:rsidRDefault="00AF401A" w:rsidP="00BE4FDC">
      <w:pPr>
        <w:pStyle w:val="ListParagraph"/>
        <w:numPr>
          <w:ilvl w:val="0"/>
          <w:numId w:val="45"/>
        </w:numPr>
        <w:shd w:val="clear" w:color="auto" w:fill="FFFFFF"/>
        <w:spacing w:after="0" w:line="240" w:lineRule="auto"/>
        <w:ind w:left="1080" w:right="-23"/>
        <w:jc w:val="both"/>
        <w:rPr>
          <w:rFonts w:ascii="Arial" w:hAnsi="Arial" w:cs="Arial"/>
          <w:i/>
          <w:iCs/>
          <w:lang w:eastAsia="en-GB"/>
        </w:rPr>
      </w:pPr>
      <w:r w:rsidRPr="00BD339E">
        <w:rPr>
          <w:rFonts w:ascii="Arial" w:hAnsi="Arial" w:cs="Arial"/>
          <w:i/>
          <w:iCs/>
          <w:lang w:eastAsia="en-GB"/>
        </w:rPr>
        <w:t xml:space="preserve">Where the amenity of the area will not be detrimentally affected; and </w:t>
      </w:r>
    </w:p>
    <w:p w14:paraId="41CD0479" w14:textId="07F49A9D" w:rsidR="00F22868" w:rsidRPr="00BD339E" w:rsidRDefault="00AF401A" w:rsidP="00BE4FDC">
      <w:pPr>
        <w:pStyle w:val="ListParagraph"/>
        <w:numPr>
          <w:ilvl w:val="0"/>
          <w:numId w:val="45"/>
        </w:numPr>
        <w:shd w:val="clear" w:color="auto" w:fill="FFFFFF"/>
        <w:spacing w:after="0" w:line="240" w:lineRule="auto"/>
        <w:ind w:left="1080" w:right="-23"/>
        <w:jc w:val="both"/>
        <w:rPr>
          <w:rFonts w:ascii="Arial" w:hAnsi="Arial" w:cs="Arial"/>
          <w:i/>
          <w:iCs/>
          <w:lang w:eastAsia="en-GB"/>
        </w:rPr>
      </w:pPr>
      <w:r w:rsidRPr="00BD339E">
        <w:rPr>
          <w:rFonts w:ascii="Arial" w:hAnsi="Arial" w:cs="Arial"/>
          <w:i/>
          <w:iCs/>
          <w:lang w:eastAsia="en-GB"/>
        </w:rPr>
        <w:t>After consideration of the general merits or otherwise of the application.</w:t>
      </w:r>
    </w:p>
    <w:p w14:paraId="56636AF7" w14:textId="77777777" w:rsidR="00F22868" w:rsidRPr="00BD339E" w:rsidRDefault="00F22868" w:rsidP="00F500AB">
      <w:pPr>
        <w:shd w:val="clear" w:color="auto" w:fill="FFFFFF"/>
        <w:spacing w:after="0" w:line="240" w:lineRule="auto"/>
        <w:ind w:right="-23"/>
        <w:jc w:val="both"/>
        <w:rPr>
          <w:rFonts w:ascii="Arial" w:hAnsi="Arial" w:cs="Arial"/>
          <w:lang w:eastAsia="en-GB"/>
        </w:rPr>
      </w:pPr>
    </w:p>
    <w:p w14:paraId="704BCDC1" w14:textId="13C1E649" w:rsidR="00BE4FDC" w:rsidRPr="00BD339E" w:rsidRDefault="00F74900" w:rsidP="00F500AB">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The former Marrickville Council, Newtown NRL, Newtown Jets and AFL NSW/ACT entered into an 8-year agreement in 2017 to use Henson Park</w:t>
      </w:r>
      <w:r w:rsidR="00E33C23" w:rsidRPr="00BD339E">
        <w:rPr>
          <w:rFonts w:ascii="Arial" w:hAnsi="Arial" w:cs="Arial"/>
          <w:lang w:eastAsia="en-GB"/>
        </w:rPr>
        <w:t xml:space="preserve">, which </w:t>
      </w:r>
      <w:r w:rsidRPr="00BD339E">
        <w:rPr>
          <w:rFonts w:ascii="Arial" w:hAnsi="Arial" w:cs="Arial"/>
          <w:lang w:eastAsia="en-GB"/>
        </w:rPr>
        <w:t xml:space="preserve">allows exclusive use for match play until the year 2025. </w:t>
      </w:r>
      <w:r w:rsidR="00BE4FDC" w:rsidRPr="00BD339E">
        <w:rPr>
          <w:rFonts w:ascii="Arial" w:hAnsi="Arial" w:cs="Arial"/>
          <w:lang w:eastAsia="en-GB"/>
        </w:rPr>
        <w:t xml:space="preserve">The proposed signage </w:t>
      </w:r>
      <w:r w:rsidR="00E33C23" w:rsidRPr="00BD339E">
        <w:rPr>
          <w:rFonts w:ascii="Arial" w:hAnsi="Arial" w:cs="Arial"/>
          <w:lang w:eastAsia="en-GB"/>
        </w:rPr>
        <w:t>is for the approved</w:t>
      </w:r>
      <w:r w:rsidR="001B43E7" w:rsidRPr="00BD339E">
        <w:rPr>
          <w:rFonts w:ascii="Arial" w:hAnsi="Arial" w:cs="Arial"/>
          <w:lang w:eastAsia="en-GB"/>
        </w:rPr>
        <w:t xml:space="preserve"> </w:t>
      </w:r>
      <w:r w:rsidR="007E6202" w:rsidRPr="00BD339E">
        <w:rPr>
          <w:rFonts w:ascii="Arial" w:hAnsi="Arial" w:cs="Arial"/>
          <w:lang w:eastAsia="en-GB"/>
        </w:rPr>
        <w:t xml:space="preserve">use </w:t>
      </w:r>
      <w:r w:rsidR="001B43E7" w:rsidRPr="00BD339E">
        <w:rPr>
          <w:rFonts w:ascii="Arial" w:hAnsi="Arial" w:cs="Arial"/>
          <w:lang w:eastAsia="en-GB"/>
        </w:rPr>
        <w:t>and lease</w:t>
      </w:r>
      <w:r w:rsidR="007E6202" w:rsidRPr="00BD339E">
        <w:rPr>
          <w:rFonts w:ascii="Arial" w:hAnsi="Arial" w:cs="Arial"/>
          <w:lang w:eastAsia="en-GB"/>
        </w:rPr>
        <w:t xml:space="preserve">, displaying the AFL and Jets logos. </w:t>
      </w:r>
      <w:r w:rsidR="005A5970" w:rsidRPr="00BD339E">
        <w:rPr>
          <w:rFonts w:ascii="Arial" w:hAnsi="Arial" w:cs="Arial"/>
          <w:lang w:eastAsia="en-GB"/>
        </w:rPr>
        <w:t>The signs are not considered to adversely impact the amenity of the area</w:t>
      </w:r>
      <w:r w:rsidR="00607407" w:rsidRPr="00BD339E">
        <w:rPr>
          <w:rFonts w:ascii="Arial" w:hAnsi="Arial" w:cs="Arial"/>
          <w:lang w:eastAsia="en-GB"/>
        </w:rPr>
        <w:t xml:space="preserve"> and will not adversely impact the heritage item. </w:t>
      </w:r>
      <w:r w:rsidR="007F06FE" w:rsidRPr="00BD339E">
        <w:rPr>
          <w:rFonts w:ascii="Arial" w:hAnsi="Arial" w:cs="Arial"/>
          <w:lang w:eastAsia="en-GB"/>
        </w:rPr>
        <w:t xml:space="preserve">Given that the current lease expires </w:t>
      </w:r>
      <w:r w:rsidR="009D42DE" w:rsidRPr="00BD339E">
        <w:rPr>
          <w:rFonts w:ascii="Arial" w:hAnsi="Arial" w:cs="Arial"/>
          <w:lang w:eastAsia="en-GB"/>
        </w:rPr>
        <w:t xml:space="preserve">in </w:t>
      </w:r>
      <w:r w:rsidR="009D42DE" w:rsidRPr="00BD339E">
        <w:rPr>
          <w:rFonts w:ascii="Arial" w:hAnsi="Arial" w:cs="Arial"/>
          <w:lang w:eastAsia="en-GB"/>
        </w:rPr>
        <w:lastRenderedPageBreak/>
        <w:t xml:space="preserve">2025, it is recommended to impose a condition that ties the </w:t>
      </w:r>
      <w:r w:rsidR="0033640C" w:rsidRPr="00BD339E">
        <w:rPr>
          <w:rFonts w:ascii="Arial" w:hAnsi="Arial" w:cs="Arial"/>
          <w:lang w:eastAsia="en-GB"/>
        </w:rPr>
        <w:t xml:space="preserve">signage to the </w:t>
      </w:r>
      <w:r w:rsidR="009D42DE" w:rsidRPr="00BD339E">
        <w:rPr>
          <w:rFonts w:ascii="Arial" w:hAnsi="Arial" w:cs="Arial"/>
          <w:lang w:eastAsia="en-GB"/>
        </w:rPr>
        <w:t>lease</w:t>
      </w:r>
      <w:r w:rsidR="0033640C" w:rsidRPr="00BD339E">
        <w:rPr>
          <w:rFonts w:ascii="Arial" w:hAnsi="Arial" w:cs="Arial"/>
          <w:lang w:eastAsia="en-GB"/>
        </w:rPr>
        <w:t xml:space="preserve"> (i.e., that the signage must be removed once the lease has expired</w:t>
      </w:r>
      <w:r w:rsidR="00BD339E" w:rsidRPr="00BD339E">
        <w:rPr>
          <w:rFonts w:ascii="Arial" w:hAnsi="Arial" w:cs="Arial"/>
          <w:lang w:eastAsia="en-GB"/>
        </w:rPr>
        <w:t xml:space="preserve">). </w:t>
      </w:r>
    </w:p>
    <w:p w14:paraId="4A7A04F3" w14:textId="77777777" w:rsidR="00BE4FDC" w:rsidRPr="00BD339E" w:rsidRDefault="00BE4FDC" w:rsidP="00F500AB">
      <w:pPr>
        <w:shd w:val="clear" w:color="auto" w:fill="FFFFFF"/>
        <w:spacing w:after="0" w:line="240" w:lineRule="auto"/>
        <w:ind w:right="-23"/>
        <w:jc w:val="both"/>
        <w:rPr>
          <w:rFonts w:ascii="Arial" w:hAnsi="Arial" w:cs="Arial"/>
          <w:lang w:eastAsia="en-GB"/>
        </w:rPr>
      </w:pPr>
    </w:p>
    <w:p w14:paraId="46AAAA62" w14:textId="1A75E63C" w:rsidR="00F500AB" w:rsidRPr="00BD339E" w:rsidRDefault="009A7811" w:rsidP="00F500AB">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C</w:t>
      </w:r>
      <w:r w:rsidR="00717F84" w:rsidRPr="00BD339E">
        <w:rPr>
          <w:rFonts w:ascii="Arial" w:hAnsi="Arial" w:cs="Arial"/>
          <w:lang w:eastAsia="en-GB"/>
        </w:rPr>
        <w:t>ontrol</w:t>
      </w:r>
      <w:r w:rsidRPr="00BD339E">
        <w:rPr>
          <w:rFonts w:ascii="Arial" w:hAnsi="Arial" w:cs="Arial"/>
          <w:lang w:eastAsia="en-GB"/>
        </w:rPr>
        <w:t>s</w:t>
      </w:r>
      <w:r w:rsidR="00717F84" w:rsidRPr="00BD339E">
        <w:rPr>
          <w:rFonts w:ascii="Arial" w:hAnsi="Arial" w:cs="Arial"/>
          <w:lang w:eastAsia="en-GB"/>
        </w:rPr>
        <w:t xml:space="preserve"> C28</w:t>
      </w:r>
      <w:r w:rsidRPr="00BD339E">
        <w:rPr>
          <w:rFonts w:ascii="Arial" w:hAnsi="Arial" w:cs="Arial"/>
          <w:lang w:eastAsia="en-GB"/>
        </w:rPr>
        <w:t xml:space="preserve"> and C29</w:t>
      </w:r>
      <w:r w:rsidR="00CA689C" w:rsidRPr="00BD339E">
        <w:rPr>
          <w:rFonts w:ascii="Arial" w:hAnsi="Arial" w:cs="Arial"/>
          <w:lang w:eastAsia="en-GB"/>
        </w:rPr>
        <w:t>, which relate to sign</w:t>
      </w:r>
      <w:r w:rsidR="00F22868" w:rsidRPr="00BD339E">
        <w:rPr>
          <w:rFonts w:ascii="Arial" w:hAnsi="Arial" w:cs="Arial"/>
          <w:lang w:eastAsia="en-GB"/>
        </w:rPr>
        <w:t xml:space="preserve">age on heritage </w:t>
      </w:r>
      <w:r w:rsidR="00607407" w:rsidRPr="00BD339E">
        <w:rPr>
          <w:rFonts w:ascii="Arial" w:hAnsi="Arial" w:cs="Arial"/>
          <w:lang w:eastAsia="en-GB"/>
        </w:rPr>
        <w:t>items</w:t>
      </w:r>
      <w:r w:rsidR="00F22868" w:rsidRPr="00BD339E">
        <w:rPr>
          <w:rFonts w:ascii="Arial" w:hAnsi="Arial" w:cs="Arial"/>
          <w:lang w:eastAsia="en-GB"/>
        </w:rPr>
        <w:t>,</w:t>
      </w:r>
      <w:r w:rsidRPr="00BD339E">
        <w:rPr>
          <w:rFonts w:ascii="Arial" w:hAnsi="Arial" w:cs="Arial"/>
          <w:lang w:eastAsia="en-GB"/>
        </w:rPr>
        <w:t xml:space="preserve"> outline the following:</w:t>
      </w:r>
    </w:p>
    <w:p w14:paraId="1221F95E" w14:textId="77777777" w:rsidR="009A7811" w:rsidRPr="00BD339E" w:rsidRDefault="009A7811" w:rsidP="00F500AB">
      <w:pPr>
        <w:shd w:val="clear" w:color="auto" w:fill="FFFFFF"/>
        <w:spacing w:after="0" w:line="240" w:lineRule="auto"/>
        <w:ind w:right="-23"/>
        <w:jc w:val="both"/>
        <w:rPr>
          <w:rFonts w:ascii="Arial" w:hAnsi="Arial" w:cs="Arial"/>
          <w:lang w:eastAsia="en-GB"/>
        </w:rPr>
      </w:pPr>
    </w:p>
    <w:p w14:paraId="31AFFA9F" w14:textId="77777777" w:rsidR="009A7811" w:rsidRPr="00BD339E" w:rsidRDefault="009A7811" w:rsidP="003435D3">
      <w:pPr>
        <w:shd w:val="clear" w:color="auto" w:fill="FFFFFF"/>
        <w:spacing w:after="0" w:line="240" w:lineRule="auto"/>
        <w:ind w:left="720" w:right="-23"/>
        <w:jc w:val="both"/>
        <w:rPr>
          <w:rFonts w:ascii="Arial" w:hAnsi="Arial" w:cs="Arial"/>
          <w:i/>
          <w:iCs/>
          <w:lang w:eastAsia="en-GB"/>
        </w:rPr>
      </w:pPr>
      <w:r w:rsidRPr="00BD339E">
        <w:rPr>
          <w:rFonts w:ascii="Arial" w:hAnsi="Arial" w:cs="Arial"/>
          <w:i/>
          <w:iCs/>
          <w:lang w:eastAsia="en-GB"/>
        </w:rPr>
        <w:t xml:space="preserve">C28 </w:t>
      </w:r>
      <w:r w:rsidRPr="00BD339E">
        <w:rPr>
          <w:rFonts w:ascii="Arial" w:hAnsi="Arial" w:cs="Arial"/>
          <w:i/>
          <w:iCs/>
          <w:lang w:eastAsia="en-GB"/>
        </w:rPr>
        <w:tab/>
        <w:t>Signage strategy for a heritage item</w:t>
      </w:r>
    </w:p>
    <w:p w14:paraId="500FD88C" w14:textId="77777777" w:rsidR="009A7811" w:rsidRPr="00BD339E" w:rsidRDefault="009A7811" w:rsidP="003435D3">
      <w:pPr>
        <w:pStyle w:val="ListParagraph"/>
        <w:numPr>
          <w:ilvl w:val="0"/>
          <w:numId w:val="41"/>
        </w:numPr>
        <w:shd w:val="clear" w:color="auto" w:fill="FFFFFF"/>
        <w:spacing w:after="0" w:line="240" w:lineRule="auto"/>
        <w:ind w:left="1854" w:right="-23" w:hanging="283"/>
        <w:jc w:val="both"/>
        <w:rPr>
          <w:rFonts w:ascii="Arial" w:hAnsi="Arial" w:cs="Arial"/>
          <w:i/>
          <w:iCs/>
          <w:lang w:eastAsia="en-GB"/>
        </w:rPr>
      </w:pPr>
      <w:r w:rsidRPr="00BD339E">
        <w:rPr>
          <w:rFonts w:ascii="Arial" w:hAnsi="Arial" w:cs="Arial"/>
          <w:i/>
          <w:iCs/>
          <w:lang w:eastAsia="en-GB"/>
        </w:rPr>
        <w:t xml:space="preserve">Any application for a new sign on a heritage item must include a signage strategy that </w:t>
      </w:r>
      <w:proofErr w:type="gramStart"/>
      <w:r w:rsidRPr="00BD339E">
        <w:rPr>
          <w:rFonts w:ascii="Arial" w:hAnsi="Arial" w:cs="Arial"/>
          <w:i/>
          <w:iCs/>
          <w:lang w:eastAsia="en-GB"/>
        </w:rPr>
        <w:t>takes into account</w:t>
      </w:r>
      <w:proofErr w:type="gramEnd"/>
      <w:r w:rsidRPr="00BD339E">
        <w:rPr>
          <w:rFonts w:ascii="Arial" w:hAnsi="Arial" w:cs="Arial"/>
          <w:i/>
          <w:iCs/>
          <w:lang w:eastAsia="en-GB"/>
        </w:rPr>
        <w:t xml:space="preserve"> existing and proposed signs for the building and the policies and recommendations of any conservation management plan; or </w:t>
      </w:r>
    </w:p>
    <w:p w14:paraId="4AB79770" w14:textId="77777777" w:rsidR="009A7811" w:rsidRPr="00BD339E" w:rsidRDefault="009A7811" w:rsidP="003435D3">
      <w:pPr>
        <w:pStyle w:val="ListParagraph"/>
        <w:numPr>
          <w:ilvl w:val="0"/>
          <w:numId w:val="41"/>
        </w:numPr>
        <w:shd w:val="clear" w:color="auto" w:fill="FFFFFF"/>
        <w:spacing w:after="0" w:line="240" w:lineRule="auto"/>
        <w:ind w:left="1854" w:right="-23" w:hanging="283"/>
        <w:jc w:val="both"/>
        <w:rPr>
          <w:rFonts w:ascii="Arial" w:hAnsi="Arial" w:cs="Arial"/>
          <w:i/>
          <w:iCs/>
          <w:lang w:eastAsia="en-GB"/>
        </w:rPr>
      </w:pPr>
      <w:r w:rsidRPr="00BD339E">
        <w:rPr>
          <w:rFonts w:ascii="Arial" w:hAnsi="Arial" w:cs="Arial"/>
          <w:i/>
          <w:iCs/>
          <w:lang w:eastAsia="en-GB"/>
        </w:rPr>
        <w:t xml:space="preserve">Any sign proposed for a heritage item must be consistent with the recommendations of an approved signage strategy forming part of a development consent or an adopted development plan or conservation management plan applying to the heritage item. </w:t>
      </w:r>
    </w:p>
    <w:p w14:paraId="556A8B4F" w14:textId="77777777" w:rsidR="009A7811" w:rsidRPr="00BD339E" w:rsidRDefault="009A7811" w:rsidP="003435D3">
      <w:pPr>
        <w:shd w:val="clear" w:color="auto" w:fill="FFFFFF"/>
        <w:spacing w:after="0" w:line="240" w:lineRule="auto"/>
        <w:ind w:left="720" w:right="-23"/>
        <w:jc w:val="both"/>
        <w:rPr>
          <w:rFonts w:ascii="Arial" w:hAnsi="Arial" w:cs="Arial"/>
          <w:i/>
          <w:iCs/>
          <w:lang w:eastAsia="en-GB"/>
        </w:rPr>
      </w:pPr>
    </w:p>
    <w:p w14:paraId="5ECD6837" w14:textId="77777777" w:rsidR="009A7811" w:rsidRPr="00BD339E" w:rsidRDefault="009A7811" w:rsidP="003435D3">
      <w:pPr>
        <w:shd w:val="clear" w:color="auto" w:fill="FFFFFF"/>
        <w:spacing w:after="0" w:line="240" w:lineRule="auto"/>
        <w:ind w:left="720" w:right="-23"/>
        <w:jc w:val="both"/>
        <w:rPr>
          <w:rFonts w:ascii="Arial" w:hAnsi="Arial" w:cs="Arial"/>
          <w:i/>
          <w:iCs/>
          <w:lang w:eastAsia="en-GB"/>
        </w:rPr>
      </w:pPr>
      <w:r w:rsidRPr="00BD339E">
        <w:rPr>
          <w:rFonts w:ascii="Arial" w:hAnsi="Arial" w:cs="Arial"/>
          <w:i/>
          <w:iCs/>
          <w:lang w:eastAsia="en-GB"/>
        </w:rPr>
        <w:t>C29</w:t>
      </w:r>
      <w:r w:rsidRPr="00BD339E">
        <w:rPr>
          <w:rFonts w:ascii="Arial" w:hAnsi="Arial" w:cs="Arial"/>
          <w:i/>
          <w:iCs/>
          <w:lang w:eastAsia="en-GB"/>
        </w:rPr>
        <w:tab/>
        <w:t xml:space="preserve">All signs on a heritage item must be: </w:t>
      </w:r>
    </w:p>
    <w:p w14:paraId="65BC18CD" w14:textId="77777777" w:rsidR="009A7811" w:rsidRPr="00BD339E" w:rsidRDefault="009A7811" w:rsidP="003435D3">
      <w:pPr>
        <w:pStyle w:val="ListParagraph"/>
        <w:numPr>
          <w:ilvl w:val="0"/>
          <w:numId w:val="43"/>
        </w:numPr>
        <w:shd w:val="clear" w:color="auto" w:fill="FFFFFF"/>
        <w:spacing w:after="0" w:line="240" w:lineRule="auto"/>
        <w:ind w:right="-23" w:hanging="283"/>
        <w:jc w:val="both"/>
        <w:rPr>
          <w:rFonts w:ascii="Arial" w:hAnsi="Arial" w:cs="Arial"/>
          <w:i/>
          <w:iCs/>
          <w:lang w:eastAsia="en-GB"/>
        </w:rPr>
      </w:pPr>
      <w:r w:rsidRPr="00BD339E">
        <w:rPr>
          <w:rFonts w:ascii="Arial" w:hAnsi="Arial" w:cs="Arial"/>
          <w:i/>
          <w:iCs/>
          <w:lang w:eastAsia="en-GB"/>
        </w:rPr>
        <w:t xml:space="preserve">Consistent in design to the architectural form of the building to which it is </w:t>
      </w:r>
      <w:proofErr w:type="gramStart"/>
      <w:r w:rsidRPr="00BD339E">
        <w:rPr>
          <w:rFonts w:ascii="Arial" w:hAnsi="Arial" w:cs="Arial"/>
          <w:i/>
          <w:iCs/>
          <w:lang w:eastAsia="en-GB"/>
        </w:rPr>
        <w:t>attached;</w:t>
      </w:r>
      <w:proofErr w:type="gramEnd"/>
    </w:p>
    <w:p w14:paraId="1C7A9D23" w14:textId="77777777" w:rsidR="009A7811" w:rsidRPr="00BD339E" w:rsidRDefault="009A7811" w:rsidP="003435D3">
      <w:pPr>
        <w:pStyle w:val="ListParagraph"/>
        <w:numPr>
          <w:ilvl w:val="0"/>
          <w:numId w:val="43"/>
        </w:numPr>
        <w:shd w:val="clear" w:color="auto" w:fill="FFFFFF"/>
        <w:spacing w:after="0" w:line="240" w:lineRule="auto"/>
        <w:ind w:right="-23" w:hanging="283"/>
        <w:jc w:val="both"/>
        <w:rPr>
          <w:rFonts w:ascii="Arial" w:hAnsi="Arial" w:cs="Arial"/>
          <w:i/>
          <w:iCs/>
          <w:lang w:eastAsia="en-GB"/>
        </w:rPr>
      </w:pPr>
      <w:r w:rsidRPr="00BD339E">
        <w:rPr>
          <w:rFonts w:ascii="Arial" w:hAnsi="Arial" w:cs="Arial"/>
          <w:i/>
          <w:iCs/>
          <w:lang w:eastAsia="en-GB"/>
        </w:rPr>
        <w:t xml:space="preserve">Of a complementary material, </w:t>
      </w:r>
      <w:proofErr w:type="gramStart"/>
      <w:r w:rsidRPr="00BD339E">
        <w:rPr>
          <w:rFonts w:ascii="Arial" w:hAnsi="Arial" w:cs="Arial"/>
          <w:i/>
          <w:iCs/>
          <w:lang w:eastAsia="en-GB"/>
        </w:rPr>
        <w:t>construction</w:t>
      </w:r>
      <w:proofErr w:type="gramEnd"/>
      <w:r w:rsidRPr="00BD339E">
        <w:rPr>
          <w:rFonts w:ascii="Arial" w:hAnsi="Arial" w:cs="Arial"/>
          <w:i/>
          <w:iCs/>
          <w:lang w:eastAsia="en-GB"/>
        </w:rPr>
        <w:t xml:space="preserve"> and graphics; and </w:t>
      </w:r>
    </w:p>
    <w:p w14:paraId="083F9A65" w14:textId="7C106834" w:rsidR="009A7811" w:rsidRPr="00BD339E" w:rsidRDefault="009A7811" w:rsidP="003435D3">
      <w:pPr>
        <w:pStyle w:val="ListParagraph"/>
        <w:numPr>
          <w:ilvl w:val="0"/>
          <w:numId w:val="43"/>
        </w:numPr>
        <w:shd w:val="clear" w:color="auto" w:fill="FFFFFF"/>
        <w:spacing w:after="0" w:line="240" w:lineRule="auto"/>
        <w:ind w:right="-23" w:hanging="283"/>
        <w:jc w:val="both"/>
        <w:rPr>
          <w:rFonts w:ascii="Arial" w:hAnsi="Arial" w:cs="Arial"/>
          <w:i/>
          <w:iCs/>
          <w:lang w:eastAsia="en-GB"/>
        </w:rPr>
      </w:pPr>
      <w:r w:rsidRPr="00BD339E">
        <w:rPr>
          <w:rFonts w:ascii="Arial" w:hAnsi="Arial" w:cs="Arial"/>
          <w:i/>
          <w:iCs/>
          <w:lang w:eastAsia="en-GB"/>
        </w:rPr>
        <w:t>Appropriately located on the heritage item and of a compatible design and style with appropriate lettering.</w:t>
      </w:r>
    </w:p>
    <w:p w14:paraId="197A81DF" w14:textId="77777777" w:rsidR="00761D26" w:rsidRPr="00BD339E" w:rsidRDefault="00761D26" w:rsidP="00F500AB">
      <w:pPr>
        <w:shd w:val="clear" w:color="auto" w:fill="FFFFFF"/>
        <w:spacing w:after="0" w:line="240" w:lineRule="auto"/>
        <w:ind w:right="-23"/>
        <w:jc w:val="both"/>
        <w:rPr>
          <w:rFonts w:ascii="Arial" w:hAnsi="Arial" w:cs="Arial"/>
          <w:lang w:eastAsia="en-GB"/>
        </w:rPr>
      </w:pPr>
    </w:p>
    <w:p w14:paraId="32600BEB" w14:textId="77777777" w:rsidR="00C4607A" w:rsidRPr="00BD339E" w:rsidRDefault="0008214B" w:rsidP="00F500AB">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 xml:space="preserve">Section 3 of the </w:t>
      </w:r>
      <w:r w:rsidR="00761D26" w:rsidRPr="00BD339E">
        <w:rPr>
          <w:rFonts w:ascii="Arial" w:hAnsi="Arial" w:cs="Arial"/>
          <w:lang w:eastAsia="en-GB"/>
        </w:rPr>
        <w:t xml:space="preserve">Henson Park Plan of Management </w:t>
      </w:r>
      <w:r w:rsidRPr="00BD339E">
        <w:rPr>
          <w:rFonts w:ascii="Arial" w:hAnsi="Arial" w:cs="Arial"/>
          <w:lang w:eastAsia="en-GB"/>
        </w:rPr>
        <w:t>outlines</w:t>
      </w:r>
      <w:r w:rsidR="00267555" w:rsidRPr="00BD339E">
        <w:rPr>
          <w:rFonts w:ascii="Arial" w:hAnsi="Arial" w:cs="Arial"/>
          <w:lang w:eastAsia="en-GB"/>
        </w:rPr>
        <w:t xml:space="preserve">, </w:t>
      </w:r>
      <w:r w:rsidR="00267555" w:rsidRPr="00BD339E">
        <w:rPr>
          <w:rFonts w:ascii="Arial" w:hAnsi="Arial" w:cs="Arial"/>
          <w:i/>
          <w:iCs/>
          <w:lang w:eastAsia="en-GB"/>
        </w:rPr>
        <w:t>inter alia</w:t>
      </w:r>
      <w:r w:rsidR="00267555" w:rsidRPr="00BD339E">
        <w:rPr>
          <w:rFonts w:ascii="Arial" w:hAnsi="Arial" w:cs="Arial"/>
          <w:lang w:eastAsia="en-GB"/>
        </w:rPr>
        <w:t xml:space="preserve">, </w:t>
      </w:r>
      <w:r w:rsidR="00042A8D" w:rsidRPr="00BD339E">
        <w:rPr>
          <w:rFonts w:ascii="Arial" w:hAnsi="Arial" w:cs="Arial"/>
          <w:lang w:eastAsia="en-GB"/>
        </w:rPr>
        <w:t xml:space="preserve">purposes </w:t>
      </w:r>
      <w:r w:rsidR="00201BFF" w:rsidRPr="00BD339E">
        <w:rPr>
          <w:rFonts w:ascii="Arial" w:hAnsi="Arial" w:cs="Arial"/>
          <w:lang w:eastAsia="en-GB"/>
        </w:rPr>
        <w:t xml:space="preserve">for which licensing/leasing will be granted </w:t>
      </w:r>
      <w:r w:rsidR="00042A8D" w:rsidRPr="00BD339E">
        <w:rPr>
          <w:rFonts w:ascii="Arial" w:hAnsi="Arial" w:cs="Arial"/>
          <w:lang w:eastAsia="en-GB"/>
        </w:rPr>
        <w:t xml:space="preserve">for </w:t>
      </w:r>
      <w:r w:rsidR="0041531C" w:rsidRPr="00BD339E">
        <w:rPr>
          <w:rFonts w:ascii="Arial" w:hAnsi="Arial" w:cs="Arial"/>
          <w:lang w:eastAsia="en-GB"/>
        </w:rPr>
        <w:t>long-term uses,</w:t>
      </w:r>
      <w:r w:rsidR="00C4607A" w:rsidRPr="00BD339E">
        <w:rPr>
          <w:rFonts w:ascii="Arial" w:hAnsi="Arial" w:cs="Arial"/>
          <w:lang w:eastAsia="en-GB"/>
        </w:rPr>
        <w:t xml:space="preserve"> which includes the following:</w:t>
      </w:r>
    </w:p>
    <w:p w14:paraId="475C9304" w14:textId="77777777" w:rsidR="00C4607A" w:rsidRPr="00BD339E" w:rsidRDefault="00C4607A" w:rsidP="00F500AB">
      <w:pPr>
        <w:shd w:val="clear" w:color="auto" w:fill="FFFFFF"/>
        <w:spacing w:after="0" w:line="240" w:lineRule="auto"/>
        <w:ind w:right="-23"/>
        <w:jc w:val="both"/>
        <w:rPr>
          <w:rFonts w:ascii="Arial" w:hAnsi="Arial" w:cs="Arial"/>
          <w:lang w:eastAsia="en-GB"/>
        </w:rPr>
      </w:pPr>
    </w:p>
    <w:p w14:paraId="088C6760" w14:textId="67E412A3" w:rsidR="00761D26" w:rsidRPr="00BD339E" w:rsidRDefault="0008214B" w:rsidP="00C4607A">
      <w:pPr>
        <w:shd w:val="clear" w:color="auto" w:fill="FFFFFF"/>
        <w:spacing w:after="0" w:line="240" w:lineRule="auto"/>
        <w:ind w:left="720" w:right="-23"/>
        <w:jc w:val="both"/>
        <w:rPr>
          <w:rFonts w:ascii="Arial" w:hAnsi="Arial" w:cs="Arial"/>
          <w:i/>
          <w:iCs/>
          <w:lang w:eastAsia="en-GB"/>
        </w:rPr>
      </w:pPr>
      <w:r w:rsidRPr="00BD339E">
        <w:rPr>
          <w:rFonts w:ascii="Arial" w:hAnsi="Arial" w:cs="Arial"/>
          <w:i/>
          <w:iCs/>
          <w:lang w:eastAsia="en-GB"/>
        </w:rPr>
        <w:t>Promotion and advertising including signage in connection with sporting activities or general community use</w:t>
      </w:r>
    </w:p>
    <w:p w14:paraId="62170389" w14:textId="77777777" w:rsidR="005531BD" w:rsidRPr="00BD339E" w:rsidRDefault="005531BD" w:rsidP="00C4607A">
      <w:pPr>
        <w:shd w:val="clear" w:color="auto" w:fill="FFFFFF"/>
        <w:spacing w:after="0" w:line="240" w:lineRule="auto"/>
        <w:ind w:left="720" w:right="-23"/>
        <w:jc w:val="both"/>
        <w:rPr>
          <w:rFonts w:ascii="Arial" w:hAnsi="Arial" w:cs="Arial"/>
          <w:i/>
          <w:iCs/>
          <w:lang w:eastAsia="en-GB"/>
        </w:rPr>
      </w:pPr>
    </w:p>
    <w:p w14:paraId="724A6DD1" w14:textId="15F26855" w:rsidR="005531BD" w:rsidRPr="00BD339E" w:rsidRDefault="005531BD" w:rsidP="005531BD">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 xml:space="preserve">The Recommended Management for the heritage item (i.e., Henson Park) </w:t>
      </w:r>
      <w:r w:rsidR="00F475D8" w:rsidRPr="00BD339E">
        <w:rPr>
          <w:rFonts w:ascii="Arial" w:hAnsi="Arial" w:cs="Arial"/>
          <w:lang w:eastAsia="en-GB"/>
        </w:rPr>
        <w:t>outlines the following:</w:t>
      </w:r>
    </w:p>
    <w:p w14:paraId="08581B97" w14:textId="77777777" w:rsidR="00F475D8" w:rsidRPr="00BD339E" w:rsidRDefault="00F475D8" w:rsidP="005531BD">
      <w:pPr>
        <w:shd w:val="clear" w:color="auto" w:fill="FFFFFF"/>
        <w:spacing w:after="0" w:line="240" w:lineRule="auto"/>
        <w:ind w:right="-23"/>
        <w:jc w:val="both"/>
        <w:rPr>
          <w:rFonts w:ascii="Arial" w:hAnsi="Arial" w:cs="Arial"/>
          <w:lang w:eastAsia="en-GB"/>
        </w:rPr>
      </w:pPr>
    </w:p>
    <w:p w14:paraId="747A7A6D" w14:textId="2DAA93B3" w:rsidR="00F475D8" w:rsidRPr="00BD339E" w:rsidRDefault="00F475D8" w:rsidP="00F475D8">
      <w:pPr>
        <w:shd w:val="clear" w:color="auto" w:fill="FFFFFF"/>
        <w:spacing w:after="0" w:line="240" w:lineRule="auto"/>
        <w:ind w:right="-23" w:firstLine="720"/>
        <w:jc w:val="both"/>
        <w:rPr>
          <w:rFonts w:ascii="Arial" w:hAnsi="Arial" w:cs="Arial"/>
          <w:i/>
          <w:iCs/>
          <w:lang w:eastAsia="en-GB"/>
        </w:rPr>
      </w:pPr>
      <w:r w:rsidRPr="00BD339E">
        <w:rPr>
          <w:rFonts w:ascii="Arial" w:hAnsi="Arial" w:cs="Arial"/>
          <w:i/>
          <w:iCs/>
          <w:lang w:eastAsia="en-GB"/>
        </w:rPr>
        <w:t>General maintenance especially to the grandstand.</w:t>
      </w:r>
    </w:p>
    <w:p w14:paraId="4EC86908" w14:textId="77777777" w:rsidR="00F475D8" w:rsidRPr="00BD339E" w:rsidRDefault="00F475D8" w:rsidP="00F475D8">
      <w:pPr>
        <w:shd w:val="clear" w:color="auto" w:fill="FFFFFF"/>
        <w:spacing w:after="0" w:line="240" w:lineRule="auto"/>
        <w:ind w:right="-23" w:firstLine="720"/>
        <w:jc w:val="both"/>
        <w:rPr>
          <w:rFonts w:ascii="Arial" w:hAnsi="Arial" w:cs="Arial"/>
          <w:i/>
          <w:iCs/>
          <w:lang w:eastAsia="en-GB"/>
        </w:rPr>
      </w:pPr>
    </w:p>
    <w:p w14:paraId="2EA02A67" w14:textId="6BADED1E" w:rsidR="00F475D8" w:rsidRPr="00BD339E" w:rsidRDefault="00F475D8" w:rsidP="00400F9A">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 xml:space="preserve">As outlined above, the proposed signage is to new additions, not the existing grandstand. </w:t>
      </w:r>
      <w:r w:rsidR="00C90615" w:rsidRPr="00BD339E">
        <w:rPr>
          <w:rFonts w:ascii="Arial" w:hAnsi="Arial" w:cs="Arial"/>
          <w:lang w:eastAsia="en-GB"/>
        </w:rPr>
        <w:t xml:space="preserve">As such, the proposal is consistent with C28. The proposed </w:t>
      </w:r>
      <w:r w:rsidR="00400F9A" w:rsidRPr="00BD339E">
        <w:rPr>
          <w:rFonts w:ascii="Arial" w:hAnsi="Arial" w:cs="Arial"/>
          <w:lang w:eastAsia="en-GB"/>
        </w:rPr>
        <w:t xml:space="preserve">signs are relatively </w:t>
      </w:r>
      <w:proofErr w:type="gramStart"/>
      <w:r w:rsidR="00400F9A" w:rsidRPr="00BD339E">
        <w:rPr>
          <w:rFonts w:ascii="Arial" w:hAnsi="Arial" w:cs="Arial"/>
          <w:lang w:eastAsia="en-GB"/>
        </w:rPr>
        <w:t>small in size</w:t>
      </w:r>
      <w:proofErr w:type="gramEnd"/>
      <w:r w:rsidR="00400F9A" w:rsidRPr="00BD339E">
        <w:rPr>
          <w:rFonts w:ascii="Arial" w:hAnsi="Arial" w:cs="Arial"/>
          <w:lang w:eastAsia="en-GB"/>
        </w:rPr>
        <w:t xml:space="preserve"> and </w:t>
      </w:r>
      <w:r w:rsidR="00304C04" w:rsidRPr="00BD339E">
        <w:rPr>
          <w:rFonts w:ascii="Arial" w:hAnsi="Arial" w:cs="Arial"/>
          <w:lang w:eastAsia="en-GB"/>
        </w:rPr>
        <w:t xml:space="preserve">sympathetic to </w:t>
      </w:r>
      <w:r w:rsidR="00400F9A" w:rsidRPr="00BD339E">
        <w:rPr>
          <w:rFonts w:ascii="Arial" w:hAnsi="Arial" w:cs="Arial"/>
          <w:lang w:eastAsia="en-GB"/>
        </w:rPr>
        <w:t xml:space="preserve">the architectural form of the building to which </w:t>
      </w:r>
      <w:r w:rsidR="00304C04" w:rsidRPr="00BD339E">
        <w:rPr>
          <w:rFonts w:ascii="Arial" w:hAnsi="Arial" w:cs="Arial"/>
          <w:lang w:eastAsia="en-GB"/>
        </w:rPr>
        <w:t xml:space="preserve">they </w:t>
      </w:r>
      <w:r w:rsidR="00CA3421" w:rsidRPr="00BD339E">
        <w:rPr>
          <w:rFonts w:ascii="Arial" w:hAnsi="Arial" w:cs="Arial"/>
          <w:lang w:eastAsia="en-GB"/>
        </w:rPr>
        <w:t xml:space="preserve">are </w:t>
      </w:r>
      <w:r w:rsidR="00400F9A" w:rsidRPr="00BD339E">
        <w:rPr>
          <w:rFonts w:ascii="Arial" w:hAnsi="Arial" w:cs="Arial"/>
          <w:lang w:eastAsia="en-GB"/>
        </w:rPr>
        <w:t>attached</w:t>
      </w:r>
      <w:r w:rsidR="00CA3421" w:rsidRPr="00BD339E">
        <w:rPr>
          <w:rFonts w:ascii="Arial" w:hAnsi="Arial" w:cs="Arial"/>
          <w:lang w:eastAsia="en-GB"/>
        </w:rPr>
        <w:t xml:space="preserve">. The signs are of </w:t>
      </w:r>
      <w:r w:rsidR="00400F9A" w:rsidRPr="00BD339E">
        <w:rPr>
          <w:rFonts w:ascii="Arial" w:hAnsi="Arial" w:cs="Arial"/>
          <w:lang w:eastAsia="en-GB"/>
        </w:rPr>
        <w:t>complementary material</w:t>
      </w:r>
      <w:r w:rsidR="00CA3421" w:rsidRPr="00BD339E">
        <w:rPr>
          <w:rFonts w:ascii="Arial" w:hAnsi="Arial" w:cs="Arial"/>
          <w:lang w:eastAsia="en-GB"/>
        </w:rPr>
        <w:t>s</w:t>
      </w:r>
      <w:r w:rsidR="00400F9A" w:rsidRPr="00BD339E">
        <w:rPr>
          <w:rFonts w:ascii="Arial" w:hAnsi="Arial" w:cs="Arial"/>
          <w:lang w:eastAsia="en-GB"/>
        </w:rPr>
        <w:t xml:space="preserve">, </w:t>
      </w:r>
      <w:proofErr w:type="gramStart"/>
      <w:r w:rsidR="00400F9A" w:rsidRPr="00BD339E">
        <w:rPr>
          <w:rFonts w:ascii="Arial" w:hAnsi="Arial" w:cs="Arial"/>
          <w:lang w:eastAsia="en-GB"/>
        </w:rPr>
        <w:t>construction</w:t>
      </w:r>
      <w:proofErr w:type="gramEnd"/>
      <w:r w:rsidR="00400F9A" w:rsidRPr="00BD339E">
        <w:rPr>
          <w:rFonts w:ascii="Arial" w:hAnsi="Arial" w:cs="Arial"/>
          <w:lang w:eastAsia="en-GB"/>
        </w:rPr>
        <w:t xml:space="preserve"> and graphics; and </w:t>
      </w:r>
      <w:r w:rsidR="00CA3421" w:rsidRPr="00BD339E">
        <w:rPr>
          <w:rFonts w:ascii="Arial" w:hAnsi="Arial" w:cs="Arial"/>
          <w:lang w:eastAsia="en-GB"/>
        </w:rPr>
        <w:t>are a</w:t>
      </w:r>
      <w:r w:rsidR="00400F9A" w:rsidRPr="00BD339E">
        <w:rPr>
          <w:rFonts w:ascii="Arial" w:hAnsi="Arial" w:cs="Arial"/>
          <w:lang w:eastAsia="en-GB"/>
        </w:rPr>
        <w:t xml:space="preserve">ppropriately </w:t>
      </w:r>
      <w:r w:rsidR="00CA3421" w:rsidRPr="00BD339E">
        <w:rPr>
          <w:rFonts w:ascii="Arial" w:hAnsi="Arial" w:cs="Arial"/>
          <w:lang w:eastAsia="en-GB"/>
        </w:rPr>
        <w:t xml:space="preserve">designed and sited to </w:t>
      </w:r>
      <w:r w:rsidR="008254D0" w:rsidRPr="00BD339E">
        <w:rPr>
          <w:rFonts w:ascii="Arial" w:hAnsi="Arial" w:cs="Arial"/>
          <w:lang w:eastAsia="en-GB"/>
        </w:rPr>
        <w:t>not result in any adverse impacts to the grandstand</w:t>
      </w:r>
      <w:r w:rsidR="00C01014" w:rsidRPr="00BD339E">
        <w:rPr>
          <w:rFonts w:ascii="Arial" w:hAnsi="Arial" w:cs="Arial"/>
          <w:lang w:eastAsia="en-GB"/>
        </w:rPr>
        <w:t xml:space="preserve">, heritage item, nor amenity of surrounding sites and uses. </w:t>
      </w:r>
    </w:p>
    <w:p w14:paraId="76A40236" w14:textId="77777777" w:rsidR="007E24AC" w:rsidRPr="00BD339E" w:rsidRDefault="007E24AC" w:rsidP="00400F9A">
      <w:pPr>
        <w:shd w:val="clear" w:color="auto" w:fill="FFFFFF"/>
        <w:spacing w:after="0" w:line="240" w:lineRule="auto"/>
        <w:ind w:right="-23"/>
        <w:jc w:val="both"/>
        <w:rPr>
          <w:rFonts w:ascii="Arial" w:hAnsi="Arial" w:cs="Arial"/>
          <w:lang w:eastAsia="en-GB"/>
        </w:rPr>
      </w:pPr>
    </w:p>
    <w:p w14:paraId="4C21A5EC" w14:textId="77777777" w:rsidR="00036B3B" w:rsidRPr="00BD339E" w:rsidRDefault="007E24AC" w:rsidP="00400F9A">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Control C</w:t>
      </w:r>
      <w:r w:rsidR="00036B3B" w:rsidRPr="00BD339E">
        <w:rPr>
          <w:rFonts w:ascii="Arial" w:hAnsi="Arial" w:cs="Arial"/>
          <w:lang w:eastAsia="en-GB"/>
        </w:rPr>
        <w:t>31 reads as follows:</w:t>
      </w:r>
    </w:p>
    <w:p w14:paraId="5E9BC396" w14:textId="77777777" w:rsidR="00036B3B" w:rsidRPr="00BD339E" w:rsidRDefault="00036B3B" w:rsidP="00400F9A">
      <w:pPr>
        <w:shd w:val="clear" w:color="auto" w:fill="FFFFFF"/>
        <w:spacing w:after="0" w:line="240" w:lineRule="auto"/>
        <w:ind w:right="-23"/>
        <w:jc w:val="both"/>
        <w:rPr>
          <w:rFonts w:ascii="Arial" w:hAnsi="Arial" w:cs="Arial"/>
          <w:lang w:eastAsia="en-GB"/>
        </w:rPr>
      </w:pPr>
    </w:p>
    <w:p w14:paraId="4A2205BB" w14:textId="77777777" w:rsidR="003435D3" w:rsidRPr="00BD339E" w:rsidRDefault="003435D3" w:rsidP="003435D3">
      <w:pPr>
        <w:shd w:val="clear" w:color="auto" w:fill="FFFFFF"/>
        <w:spacing w:after="0" w:line="240" w:lineRule="auto"/>
        <w:ind w:left="720" w:right="-23"/>
        <w:jc w:val="both"/>
        <w:rPr>
          <w:rFonts w:ascii="Arial" w:hAnsi="Arial" w:cs="Arial"/>
          <w:i/>
          <w:iCs/>
          <w:lang w:eastAsia="en-GB"/>
        </w:rPr>
      </w:pPr>
      <w:r w:rsidRPr="00BD339E">
        <w:rPr>
          <w:rFonts w:ascii="Arial" w:hAnsi="Arial" w:cs="Arial"/>
          <w:i/>
          <w:iCs/>
          <w:lang w:eastAsia="en-GB"/>
        </w:rPr>
        <w:t>Signage illumination</w:t>
      </w:r>
    </w:p>
    <w:p w14:paraId="314B94BF" w14:textId="77777777" w:rsidR="003435D3" w:rsidRPr="00BD339E" w:rsidRDefault="003435D3" w:rsidP="003435D3">
      <w:pPr>
        <w:pStyle w:val="ListParagraph"/>
        <w:numPr>
          <w:ilvl w:val="0"/>
          <w:numId w:val="44"/>
        </w:numPr>
        <w:shd w:val="clear" w:color="auto" w:fill="FFFFFF"/>
        <w:spacing w:after="0" w:line="240" w:lineRule="auto"/>
        <w:ind w:right="-23" w:hanging="229"/>
        <w:jc w:val="both"/>
        <w:rPr>
          <w:rFonts w:ascii="Arial" w:hAnsi="Arial" w:cs="Arial"/>
          <w:i/>
          <w:iCs/>
          <w:lang w:eastAsia="en-GB"/>
        </w:rPr>
      </w:pPr>
      <w:r w:rsidRPr="00BD339E">
        <w:rPr>
          <w:rFonts w:ascii="Arial" w:hAnsi="Arial" w:cs="Arial"/>
          <w:i/>
          <w:iCs/>
          <w:lang w:eastAsia="en-GB"/>
        </w:rPr>
        <w:t xml:space="preserve">Internally illuminated signs are not permitted on a heritage item unless they are a reconstruction of an original significant </w:t>
      </w:r>
      <w:proofErr w:type="gramStart"/>
      <w:r w:rsidRPr="00BD339E">
        <w:rPr>
          <w:rFonts w:ascii="Arial" w:hAnsi="Arial" w:cs="Arial"/>
          <w:i/>
          <w:iCs/>
          <w:lang w:eastAsia="en-GB"/>
        </w:rPr>
        <w:t>sign</w:t>
      </w:r>
      <w:proofErr w:type="gramEnd"/>
      <w:r w:rsidRPr="00BD339E">
        <w:rPr>
          <w:rFonts w:ascii="Arial" w:hAnsi="Arial" w:cs="Arial"/>
          <w:i/>
          <w:iCs/>
          <w:lang w:eastAsia="en-GB"/>
        </w:rPr>
        <w:t xml:space="preserve"> or it can be demonstrated that it is an important aspect of the heritage significance of the heritage item.</w:t>
      </w:r>
    </w:p>
    <w:p w14:paraId="3F0866FC" w14:textId="77777777" w:rsidR="003435D3" w:rsidRPr="00BD339E" w:rsidRDefault="003435D3" w:rsidP="003435D3">
      <w:pPr>
        <w:pStyle w:val="ListParagraph"/>
        <w:numPr>
          <w:ilvl w:val="0"/>
          <w:numId w:val="44"/>
        </w:numPr>
        <w:shd w:val="clear" w:color="auto" w:fill="FFFFFF"/>
        <w:spacing w:after="0" w:line="240" w:lineRule="auto"/>
        <w:ind w:right="-23" w:hanging="229"/>
        <w:jc w:val="both"/>
        <w:rPr>
          <w:rFonts w:ascii="Arial" w:hAnsi="Arial" w:cs="Arial"/>
          <w:i/>
          <w:iCs/>
          <w:lang w:eastAsia="en-GB"/>
        </w:rPr>
      </w:pPr>
      <w:r w:rsidRPr="00BD339E">
        <w:rPr>
          <w:rFonts w:ascii="Arial" w:hAnsi="Arial" w:cs="Arial"/>
          <w:i/>
          <w:iCs/>
          <w:lang w:eastAsia="en-GB"/>
        </w:rPr>
        <w:t xml:space="preserve">Externally illuminated signs are permitted only where: </w:t>
      </w:r>
    </w:p>
    <w:p w14:paraId="0397529F" w14:textId="77777777" w:rsidR="003435D3" w:rsidRPr="00BD339E" w:rsidRDefault="003435D3" w:rsidP="003435D3">
      <w:pPr>
        <w:pStyle w:val="ListParagraph"/>
        <w:numPr>
          <w:ilvl w:val="1"/>
          <w:numId w:val="44"/>
        </w:numPr>
        <w:shd w:val="clear" w:color="auto" w:fill="FFFFFF"/>
        <w:spacing w:after="0" w:line="240" w:lineRule="auto"/>
        <w:ind w:left="1560" w:right="-23" w:hanging="426"/>
        <w:jc w:val="both"/>
        <w:rPr>
          <w:rFonts w:ascii="Arial" w:hAnsi="Arial" w:cs="Arial"/>
          <w:i/>
          <w:iCs/>
          <w:lang w:eastAsia="en-GB"/>
        </w:rPr>
      </w:pPr>
      <w:r w:rsidRPr="00BD339E">
        <w:rPr>
          <w:rFonts w:ascii="Arial" w:hAnsi="Arial" w:cs="Arial"/>
          <w:i/>
          <w:iCs/>
          <w:lang w:eastAsia="en-GB"/>
        </w:rPr>
        <w:t xml:space="preserve">The design of the sign achieves a high degree of compatibility with the heritage item; and </w:t>
      </w:r>
    </w:p>
    <w:p w14:paraId="2BC731EF" w14:textId="77777777" w:rsidR="00223118" w:rsidRPr="00BD339E" w:rsidRDefault="003435D3" w:rsidP="003435D3">
      <w:pPr>
        <w:pStyle w:val="ListParagraph"/>
        <w:numPr>
          <w:ilvl w:val="1"/>
          <w:numId w:val="44"/>
        </w:numPr>
        <w:shd w:val="clear" w:color="auto" w:fill="FFFFFF"/>
        <w:spacing w:after="0" w:line="240" w:lineRule="auto"/>
        <w:ind w:left="1560" w:right="-23" w:hanging="426"/>
        <w:jc w:val="both"/>
        <w:rPr>
          <w:rFonts w:ascii="Arial" w:hAnsi="Arial" w:cs="Arial"/>
          <w:i/>
          <w:iCs/>
          <w:lang w:eastAsia="en-GB"/>
        </w:rPr>
      </w:pPr>
      <w:r w:rsidRPr="00BD339E">
        <w:rPr>
          <w:rFonts w:ascii="Arial" w:hAnsi="Arial" w:cs="Arial"/>
          <w:i/>
          <w:iCs/>
          <w:lang w:eastAsia="en-GB"/>
        </w:rPr>
        <w:t xml:space="preserve">The cabling and conduit supplying power to the sign is completely concealed and does not involve intervention in or damage to significant fabric. </w:t>
      </w:r>
    </w:p>
    <w:p w14:paraId="4D907642" w14:textId="0FC8F762" w:rsidR="007E24AC" w:rsidRPr="00BD339E" w:rsidRDefault="003435D3" w:rsidP="00223118">
      <w:pPr>
        <w:pStyle w:val="ListParagraph"/>
        <w:numPr>
          <w:ilvl w:val="0"/>
          <w:numId w:val="44"/>
        </w:numPr>
        <w:shd w:val="clear" w:color="auto" w:fill="FFFFFF"/>
        <w:spacing w:after="0" w:line="240" w:lineRule="auto"/>
        <w:ind w:right="-23"/>
        <w:jc w:val="both"/>
        <w:rPr>
          <w:rFonts w:ascii="Arial" w:hAnsi="Arial" w:cs="Arial"/>
          <w:i/>
          <w:iCs/>
          <w:lang w:eastAsia="en-GB"/>
        </w:rPr>
      </w:pPr>
      <w:r w:rsidRPr="00BD339E">
        <w:rPr>
          <w:rFonts w:ascii="Arial" w:hAnsi="Arial" w:cs="Arial"/>
          <w:i/>
          <w:iCs/>
          <w:lang w:eastAsia="en-GB"/>
        </w:rPr>
        <w:t xml:space="preserve">Flashing or animated signs are not permitted. </w:t>
      </w:r>
      <w:r w:rsidR="007E24AC" w:rsidRPr="00BD339E">
        <w:rPr>
          <w:rFonts w:ascii="Arial" w:hAnsi="Arial" w:cs="Arial"/>
          <w:i/>
          <w:iCs/>
          <w:lang w:eastAsia="en-GB"/>
        </w:rPr>
        <w:t xml:space="preserve"> </w:t>
      </w:r>
    </w:p>
    <w:p w14:paraId="0F79AD12" w14:textId="77777777" w:rsidR="005175F9" w:rsidRPr="00BD339E" w:rsidRDefault="005175F9" w:rsidP="00400F9A">
      <w:pPr>
        <w:shd w:val="clear" w:color="auto" w:fill="FFFFFF"/>
        <w:spacing w:after="0" w:line="240" w:lineRule="auto"/>
        <w:ind w:right="-23"/>
        <w:jc w:val="both"/>
        <w:rPr>
          <w:rFonts w:ascii="Arial" w:hAnsi="Arial" w:cs="Arial"/>
          <w:lang w:eastAsia="en-GB"/>
        </w:rPr>
      </w:pPr>
    </w:p>
    <w:p w14:paraId="7CFB11F3" w14:textId="1C7D2332" w:rsidR="008B0EDF" w:rsidRPr="00BD339E" w:rsidRDefault="00223118" w:rsidP="00400F9A">
      <w:pPr>
        <w:shd w:val="clear" w:color="auto" w:fill="FFFFFF"/>
        <w:spacing w:after="0" w:line="240" w:lineRule="auto"/>
        <w:ind w:right="-23"/>
        <w:jc w:val="both"/>
        <w:rPr>
          <w:rFonts w:ascii="Arial" w:hAnsi="Arial" w:cs="Arial"/>
          <w:lang w:eastAsia="en-GB"/>
        </w:rPr>
      </w:pPr>
      <w:r w:rsidRPr="00BD339E">
        <w:rPr>
          <w:rFonts w:ascii="Arial" w:hAnsi="Arial" w:cs="Arial"/>
          <w:lang w:eastAsia="en-GB"/>
        </w:rPr>
        <w:lastRenderedPageBreak/>
        <w:t>The submitted information does not indicate that the proposed signs are illuminated</w:t>
      </w:r>
      <w:r w:rsidR="008B0EDF" w:rsidRPr="00BD339E">
        <w:rPr>
          <w:rFonts w:ascii="Arial" w:hAnsi="Arial" w:cs="Arial"/>
          <w:lang w:eastAsia="en-GB"/>
        </w:rPr>
        <w:t>, flashing, or include animations. To ensure that the proposed signage compliers with this control, it is recommended to impose the following condition:</w:t>
      </w:r>
    </w:p>
    <w:p w14:paraId="51904DF4" w14:textId="77777777" w:rsidR="008B0EDF" w:rsidRPr="00BD339E" w:rsidRDefault="008B0EDF" w:rsidP="00400F9A">
      <w:pPr>
        <w:shd w:val="clear" w:color="auto" w:fill="FFFFFF"/>
        <w:spacing w:after="0" w:line="240" w:lineRule="auto"/>
        <w:ind w:right="-23"/>
        <w:jc w:val="both"/>
        <w:rPr>
          <w:rFonts w:ascii="Arial" w:hAnsi="Arial" w:cs="Arial"/>
          <w:lang w:eastAsia="en-GB"/>
        </w:rPr>
      </w:pPr>
    </w:p>
    <w:p w14:paraId="57E8B7DF" w14:textId="6CD62FD0" w:rsidR="008B0EDF" w:rsidRPr="00C013D1" w:rsidRDefault="002821C3" w:rsidP="00400F9A">
      <w:pPr>
        <w:shd w:val="clear" w:color="auto" w:fill="FFFFFF"/>
        <w:spacing w:after="0" w:line="240" w:lineRule="auto"/>
        <w:ind w:right="-23"/>
        <w:jc w:val="both"/>
        <w:rPr>
          <w:rFonts w:ascii="Arial" w:hAnsi="Arial" w:cs="Arial"/>
          <w:i/>
          <w:iCs/>
          <w:lang w:eastAsia="en-GB"/>
        </w:rPr>
      </w:pPr>
      <w:r w:rsidRPr="00C013D1">
        <w:rPr>
          <w:rFonts w:ascii="Arial" w:hAnsi="Arial" w:cs="Arial"/>
          <w:i/>
          <w:iCs/>
          <w:lang w:eastAsia="en-GB"/>
        </w:rPr>
        <w:t>The signs to the south-western elevation (labelled P-06)</w:t>
      </w:r>
      <w:r w:rsidR="00894D96" w:rsidRPr="00C013D1">
        <w:rPr>
          <w:rFonts w:ascii="Arial" w:hAnsi="Arial" w:cs="Arial"/>
          <w:i/>
          <w:iCs/>
          <w:lang w:eastAsia="en-GB"/>
        </w:rPr>
        <w:t xml:space="preserve"> must not be illuminated, flashing, and must not be animated. </w:t>
      </w:r>
    </w:p>
    <w:p w14:paraId="2D4504A9" w14:textId="77777777" w:rsidR="00894D96" w:rsidRPr="00BD339E" w:rsidRDefault="00894D96" w:rsidP="00400F9A">
      <w:pPr>
        <w:shd w:val="clear" w:color="auto" w:fill="FFFFFF"/>
        <w:spacing w:after="0" w:line="240" w:lineRule="auto"/>
        <w:ind w:right="-23"/>
        <w:jc w:val="both"/>
        <w:rPr>
          <w:rFonts w:ascii="Arial" w:hAnsi="Arial" w:cs="Arial"/>
          <w:lang w:eastAsia="en-GB"/>
        </w:rPr>
      </w:pPr>
    </w:p>
    <w:p w14:paraId="4747AB69" w14:textId="758857E2" w:rsidR="005175F9" w:rsidRPr="00BD339E" w:rsidRDefault="00C01014" w:rsidP="00400F9A">
      <w:pPr>
        <w:shd w:val="clear" w:color="auto" w:fill="FFFFFF"/>
        <w:spacing w:after="0" w:line="240" w:lineRule="auto"/>
        <w:ind w:right="-23"/>
        <w:jc w:val="both"/>
        <w:rPr>
          <w:rFonts w:ascii="Arial" w:hAnsi="Arial" w:cs="Arial"/>
          <w:lang w:eastAsia="en-GB"/>
        </w:rPr>
      </w:pPr>
      <w:r w:rsidRPr="00BD339E">
        <w:rPr>
          <w:rFonts w:ascii="Arial" w:hAnsi="Arial" w:cs="Arial"/>
          <w:lang w:eastAsia="en-GB"/>
        </w:rPr>
        <w:t xml:space="preserve">Given the above, </w:t>
      </w:r>
      <w:r w:rsidR="00894D96" w:rsidRPr="00BD339E">
        <w:rPr>
          <w:rFonts w:ascii="Arial" w:hAnsi="Arial" w:cs="Arial"/>
          <w:lang w:eastAsia="en-GB"/>
        </w:rPr>
        <w:t>subject to recommended conditions, the proposal complies with the relevant controls of this part of the DCP.</w:t>
      </w:r>
    </w:p>
    <w:p w14:paraId="3309AE03" w14:textId="77777777" w:rsidR="00761D26" w:rsidRPr="00F500AB" w:rsidRDefault="00761D26" w:rsidP="00F500AB">
      <w:pPr>
        <w:shd w:val="clear" w:color="auto" w:fill="FFFFFF"/>
        <w:spacing w:after="0" w:line="240" w:lineRule="auto"/>
        <w:ind w:right="-23"/>
        <w:jc w:val="both"/>
        <w:rPr>
          <w:rFonts w:ascii="Arial" w:hAnsi="Arial" w:cs="Arial"/>
          <w:color w:val="FF0000"/>
          <w:lang w:eastAsia="en-GB"/>
        </w:rPr>
      </w:pPr>
    </w:p>
    <w:p w14:paraId="1C5754E2"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2.16 Energy Efficiency Design</w:t>
      </w:r>
    </w:p>
    <w:p w14:paraId="5D602F6D"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4E0853D2" w14:textId="279B82FF" w:rsidR="00F500AB" w:rsidRPr="00252F8D"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The development</w:t>
      </w:r>
      <w:r w:rsidR="00FA339C" w:rsidRPr="00252F8D">
        <w:rPr>
          <w:rFonts w:ascii="Arial" w:hAnsi="Arial" w:cs="Arial"/>
          <w:lang w:eastAsia="en-GB"/>
        </w:rPr>
        <w:t xml:space="preserve">, as approved and proposed to be modified, </w:t>
      </w:r>
      <w:r w:rsidRPr="00F500AB">
        <w:rPr>
          <w:rFonts w:ascii="Arial" w:hAnsi="Arial" w:cs="Arial"/>
          <w:lang w:eastAsia="en-GB"/>
        </w:rPr>
        <w:t>incorporates a range of sustainable building principles such as:</w:t>
      </w:r>
    </w:p>
    <w:p w14:paraId="73FA2033" w14:textId="77777777" w:rsidR="00FA339C" w:rsidRPr="00F500AB" w:rsidRDefault="00FA339C" w:rsidP="00F500AB">
      <w:pPr>
        <w:shd w:val="clear" w:color="auto" w:fill="FFFFFF"/>
        <w:spacing w:after="0" w:line="240" w:lineRule="auto"/>
        <w:ind w:right="-23"/>
        <w:jc w:val="both"/>
        <w:rPr>
          <w:rFonts w:ascii="Arial" w:hAnsi="Arial" w:cs="Arial"/>
          <w:lang w:eastAsia="en-GB"/>
        </w:rPr>
      </w:pPr>
    </w:p>
    <w:p w14:paraId="3084765B" w14:textId="77777777" w:rsidR="00F500AB" w:rsidRPr="00F500AB" w:rsidRDefault="00F500AB" w:rsidP="00F500AB">
      <w:pPr>
        <w:numPr>
          <w:ilvl w:val="0"/>
          <w:numId w:val="38"/>
        </w:num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LED </w:t>
      </w:r>
      <w:proofErr w:type="gramStart"/>
      <w:r w:rsidRPr="00F500AB">
        <w:rPr>
          <w:rFonts w:ascii="Arial" w:hAnsi="Arial" w:cs="Arial"/>
          <w:lang w:eastAsia="en-GB"/>
        </w:rPr>
        <w:t>lighting;</w:t>
      </w:r>
      <w:proofErr w:type="gramEnd"/>
    </w:p>
    <w:p w14:paraId="64BD5D71" w14:textId="77777777" w:rsidR="00F500AB" w:rsidRPr="00F500AB" w:rsidRDefault="00F500AB" w:rsidP="00F500AB">
      <w:pPr>
        <w:numPr>
          <w:ilvl w:val="0"/>
          <w:numId w:val="40"/>
        </w:num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smart envelope </w:t>
      </w:r>
      <w:proofErr w:type="gramStart"/>
      <w:r w:rsidRPr="00F500AB">
        <w:rPr>
          <w:rFonts w:ascii="Arial" w:hAnsi="Arial" w:cs="Arial"/>
          <w:lang w:eastAsia="en-GB"/>
        </w:rPr>
        <w:t>design;</w:t>
      </w:r>
      <w:proofErr w:type="gramEnd"/>
    </w:p>
    <w:p w14:paraId="4FB6B6D4" w14:textId="77777777" w:rsidR="00F500AB" w:rsidRPr="00F500AB" w:rsidRDefault="00F500AB" w:rsidP="00F500AB">
      <w:pPr>
        <w:numPr>
          <w:ilvl w:val="0"/>
          <w:numId w:val="40"/>
        </w:numPr>
        <w:shd w:val="clear" w:color="auto" w:fill="FFFFFF"/>
        <w:spacing w:after="0" w:line="240" w:lineRule="auto"/>
        <w:ind w:right="-23"/>
        <w:jc w:val="both"/>
        <w:rPr>
          <w:rFonts w:ascii="Arial" w:hAnsi="Arial" w:cs="Arial"/>
          <w:lang w:eastAsia="en-GB"/>
        </w:rPr>
      </w:pPr>
      <w:r w:rsidRPr="00F500AB">
        <w:rPr>
          <w:rFonts w:ascii="Arial" w:hAnsi="Arial" w:cs="Arial"/>
          <w:lang w:eastAsia="en-GB"/>
        </w:rPr>
        <w:t>inclusion of an energy generation system on site such as solar panels on the roof</w:t>
      </w:r>
    </w:p>
    <w:p w14:paraId="2F90C9BE" w14:textId="77777777" w:rsidR="00F500AB" w:rsidRPr="00F500AB" w:rsidRDefault="00F500AB" w:rsidP="00F500AB">
      <w:pPr>
        <w:numPr>
          <w:ilvl w:val="0"/>
          <w:numId w:val="40"/>
        </w:numPr>
        <w:shd w:val="clear" w:color="auto" w:fill="FFFFFF"/>
        <w:spacing w:after="0" w:line="240" w:lineRule="auto"/>
        <w:ind w:right="-23"/>
        <w:jc w:val="both"/>
        <w:rPr>
          <w:rFonts w:ascii="Arial" w:hAnsi="Arial" w:cs="Arial"/>
          <w:lang w:eastAsia="en-GB"/>
        </w:rPr>
      </w:pPr>
      <w:r w:rsidRPr="00F500AB">
        <w:rPr>
          <w:rFonts w:ascii="Arial" w:hAnsi="Arial" w:cs="Arial"/>
          <w:lang w:eastAsia="en-GB"/>
        </w:rPr>
        <w:t>efficient fittings and fixtures; and</w:t>
      </w:r>
    </w:p>
    <w:p w14:paraId="609858FC" w14:textId="77777777" w:rsidR="00F500AB" w:rsidRPr="00F500AB" w:rsidRDefault="00F500AB" w:rsidP="00F500AB">
      <w:pPr>
        <w:numPr>
          <w:ilvl w:val="0"/>
          <w:numId w:val="40"/>
        </w:numPr>
        <w:shd w:val="clear" w:color="auto" w:fill="FFFFFF"/>
        <w:spacing w:after="0" w:line="240" w:lineRule="auto"/>
        <w:ind w:right="-23"/>
        <w:jc w:val="both"/>
        <w:rPr>
          <w:rFonts w:ascii="Arial" w:hAnsi="Arial" w:cs="Arial"/>
          <w:u w:val="single"/>
          <w:lang w:eastAsia="en-GB"/>
        </w:rPr>
      </w:pPr>
      <w:r w:rsidRPr="00F500AB">
        <w:rPr>
          <w:rFonts w:ascii="Arial" w:hAnsi="Arial" w:cs="Arial"/>
          <w:lang w:eastAsia="en-GB"/>
        </w:rPr>
        <w:t>prioritising pedestrian circulation, including exploring ‘valet bike parking’ to assist in game-day peak periods, and other measures to encourage the uptake of sustainable modes of transport.</w:t>
      </w:r>
    </w:p>
    <w:p w14:paraId="4F9AA904" w14:textId="77777777" w:rsidR="00F500AB" w:rsidRPr="00F500AB" w:rsidRDefault="00F500AB" w:rsidP="00F500AB">
      <w:pPr>
        <w:shd w:val="clear" w:color="auto" w:fill="FFFFFF"/>
        <w:spacing w:after="0" w:line="240" w:lineRule="auto"/>
        <w:ind w:right="-23"/>
        <w:jc w:val="both"/>
        <w:rPr>
          <w:rFonts w:ascii="Arial" w:hAnsi="Arial" w:cs="Arial"/>
          <w:color w:val="FF0000"/>
          <w:u w:val="single"/>
          <w:lang w:eastAsia="en-GB"/>
        </w:rPr>
      </w:pPr>
    </w:p>
    <w:p w14:paraId="7B52E6C0"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2.17 Water Sensitive Urban Design</w:t>
      </w:r>
    </w:p>
    <w:p w14:paraId="366B4DF5"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4D9A93BC" w14:textId="4553B982"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lang w:eastAsia="en-GB"/>
        </w:rPr>
        <w:t xml:space="preserve">There are no specific provisions that apply to major recreational facilities. </w:t>
      </w:r>
      <w:r w:rsidR="00FA339C" w:rsidRPr="00252F8D">
        <w:rPr>
          <w:rFonts w:ascii="Arial" w:hAnsi="Arial" w:cs="Arial"/>
          <w:lang w:eastAsia="en-GB"/>
        </w:rPr>
        <w:t xml:space="preserve">Amended civil drawings, </w:t>
      </w:r>
      <w:r w:rsidRPr="00F500AB">
        <w:rPr>
          <w:rFonts w:ascii="Arial" w:hAnsi="Arial" w:cs="Arial"/>
          <w:lang w:eastAsia="en-GB"/>
        </w:rPr>
        <w:t>designed in accordance with Section 2.25 Stormwater Management of the DCP</w:t>
      </w:r>
      <w:r w:rsidR="00FA339C" w:rsidRPr="00252F8D">
        <w:rPr>
          <w:rFonts w:ascii="Arial" w:hAnsi="Arial" w:cs="Arial"/>
          <w:lang w:eastAsia="en-GB"/>
        </w:rPr>
        <w:t xml:space="preserve"> </w:t>
      </w:r>
      <w:r w:rsidR="00DB1CCE" w:rsidRPr="00252F8D">
        <w:rPr>
          <w:rFonts w:ascii="Arial" w:hAnsi="Arial" w:cs="Arial"/>
          <w:lang w:eastAsia="en-GB"/>
        </w:rPr>
        <w:t xml:space="preserve">were </w:t>
      </w:r>
      <w:r w:rsidR="00FA339C" w:rsidRPr="00252F8D">
        <w:rPr>
          <w:rFonts w:ascii="Arial" w:hAnsi="Arial" w:cs="Arial"/>
          <w:lang w:eastAsia="en-GB"/>
        </w:rPr>
        <w:t>submitted</w:t>
      </w:r>
      <w:r w:rsidRPr="00F500AB">
        <w:rPr>
          <w:rFonts w:ascii="Arial" w:hAnsi="Arial" w:cs="Arial"/>
          <w:lang w:eastAsia="en-GB"/>
        </w:rPr>
        <w:t>. Council’s Development Engineer raises no objection to the proposal</w:t>
      </w:r>
      <w:r w:rsidR="00DB1CCE" w:rsidRPr="00252F8D">
        <w:rPr>
          <w:rFonts w:ascii="Arial" w:hAnsi="Arial" w:cs="Arial"/>
          <w:lang w:eastAsia="en-GB"/>
        </w:rPr>
        <w:t xml:space="preserve">, subject to amending conditions imposed on the DA consent as outlined in Attachment A. </w:t>
      </w:r>
    </w:p>
    <w:p w14:paraId="3E226412" w14:textId="77777777" w:rsidR="00F500AB" w:rsidRPr="00F500AB" w:rsidRDefault="00F500AB" w:rsidP="00F500AB">
      <w:pPr>
        <w:shd w:val="clear" w:color="auto" w:fill="FFFFFF"/>
        <w:spacing w:after="0" w:line="240" w:lineRule="auto"/>
        <w:ind w:right="-23"/>
        <w:jc w:val="both"/>
        <w:rPr>
          <w:rFonts w:ascii="Arial" w:hAnsi="Arial" w:cs="Arial"/>
          <w:color w:val="FF0000"/>
          <w:u w:val="single"/>
          <w:lang w:eastAsia="en-GB"/>
        </w:rPr>
      </w:pPr>
    </w:p>
    <w:p w14:paraId="4865D909"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2.20 Tree Management</w:t>
      </w:r>
    </w:p>
    <w:p w14:paraId="06440797"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76940141" w14:textId="77777777" w:rsidR="004B7ABE" w:rsidRPr="00252F8D"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The proposal provides for the retention of all existing street trees. </w:t>
      </w:r>
    </w:p>
    <w:p w14:paraId="710F8E6D" w14:textId="77777777" w:rsidR="004B7ABE" w:rsidRPr="00252F8D" w:rsidRDefault="004B7ABE" w:rsidP="00F500AB">
      <w:pPr>
        <w:shd w:val="clear" w:color="auto" w:fill="FFFFFF"/>
        <w:spacing w:after="0" w:line="240" w:lineRule="auto"/>
        <w:ind w:right="-23"/>
        <w:jc w:val="both"/>
        <w:rPr>
          <w:rFonts w:ascii="Arial" w:hAnsi="Arial" w:cs="Arial"/>
          <w:lang w:eastAsia="en-GB"/>
        </w:rPr>
      </w:pPr>
    </w:p>
    <w:p w14:paraId="2C92DD65" w14:textId="24219946" w:rsidR="00344B5D" w:rsidRPr="00252F8D" w:rsidRDefault="004B7ABE" w:rsidP="00F500AB">
      <w:pPr>
        <w:shd w:val="clear" w:color="auto" w:fill="FFFFFF"/>
        <w:spacing w:after="0" w:line="240" w:lineRule="auto"/>
        <w:ind w:right="-23"/>
        <w:jc w:val="both"/>
        <w:rPr>
          <w:rFonts w:ascii="Arial" w:hAnsi="Arial" w:cs="Arial"/>
          <w:lang w:eastAsia="en-GB"/>
        </w:rPr>
      </w:pPr>
      <w:r w:rsidRPr="00252F8D">
        <w:rPr>
          <w:rFonts w:ascii="Arial" w:hAnsi="Arial" w:cs="Arial"/>
          <w:lang w:eastAsia="en-GB"/>
        </w:rPr>
        <w:t>It is sought to delete condition</w:t>
      </w:r>
      <w:r w:rsidR="00C712E6" w:rsidRPr="00252F8D">
        <w:rPr>
          <w:rFonts w:ascii="Arial" w:hAnsi="Arial" w:cs="Arial"/>
          <w:lang w:eastAsia="en-GB"/>
        </w:rPr>
        <w:t>s</w:t>
      </w:r>
      <w:r w:rsidRPr="00252F8D">
        <w:rPr>
          <w:rFonts w:ascii="Arial" w:hAnsi="Arial" w:cs="Arial"/>
          <w:lang w:eastAsia="en-GB"/>
        </w:rPr>
        <w:t xml:space="preserve"> 15 and 16 imposed on the DA consent</w:t>
      </w:r>
      <w:r w:rsidR="00C712E6" w:rsidRPr="00252F8D">
        <w:rPr>
          <w:rFonts w:ascii="Arial" w:hAnsi="Arial" w:cs="Arial"/>
          <w:lang w:eastAsia="en-GB"/>
        </w:rPr>
        <w:t xml:space="preserve">, which </w:t>
      </w:r>
      <w:r w:rsidR="00FC6BD5" w:rsidRPr="00252F8D">
        <w:rPr>
          <w:rFonts w:ascii="Arial" w:hAnsi="Arial" w:cs="Arial"/>
          <w:lang w:eastAsia="en-GB"/>
        </w:rPr>
        <w:t xml:space="preserve">were imposed to mitigate impacts on existing trees. Council’s Arborist raised no objections, subject to a </w:t>
      </w:r>
      <w:r w:rsidR="004E23B0" w:rsidRPr="00252F8D">
        <w:rPr>
          <w:rFonts w:ascii="Arial" w:hAnsi="Arial" w:cs="Arial"/>
          <w:lang w:eastAsia="en-GB"/>
        </w:rPr>
        <w:t xml:space="preserve">new </w:t>
      </w:r>
      <w:r w:rsidR="00FC6BD5" w:rsidRPr="00252F8D">
        <w:rPr>
          <w:rFonts w:ascii="Arial" w:hAnsi="Arial" w:cs="Arial"/>
          <w:lang w:eastAsia="en-GB"/>
        </w:rPr>
        <w:t>condition being imposed</w:t>
      </w:r>
      <w:r w:rsidR="004E23B0" w:rsidRPr="00252F8D">
        <w:rPr>
          <w:rFonts w:ascii="Arial" w:hAnsi="Arial" w:cs="Arial"/>
          <w:lang w:eastAsia="en-GB"/>
        </w:rPr>
        <w:t xml:space="preserve"> </w:t>
      </w:r>
      <w:r w:rsidR="008A4743">
        <w:rPr>
          <w:rFonts w:ascii="Arial" w:hAnsi="Arial" w:cs="Arial"/>
          <w:lang w:eastAsia="en-GB"/>
        </w:rPr>
        <w:t xml:space="preserve">(refer to Attachment A) </w:t>
      </w:r>
      <w:r w:rsidR="004E23B0" w:rsidRPr="00252F8D">
        <w:rPr>
          <w:rFonts w:ascii="Arial" w:hAnsi="Arial" w:cs="Arial"/>
          <w:lang w:eastAsia="en-GB"/>
        </w:rPr>
        <w:t xml:space="preserve">to ensure that the development will have no adverse impacts on existing trees. </w:t>
      </w:r>
    </w:p>
    <w:p w14:paraId="20420DB8" w14:textId="77777777" w:rsidR="00F500AB" w:rsidRPr="00F500AB" w:rsidRDefault="00F500AB" w:rsidP="00F500AB">
      <w:pPr>
        <w:shd w:val="clear" w:color="auto" w:fill="FFFFFF"/>
        <w:spacing w:after="0" w:line="240" w:lineRule="auto"/>
        <w:ind w:right="-23"/>
        <w:jc w:val="both"/>
        <w:rPr>
          <w:rFonts w:ascii="Arial" w:hAnsi="Arial" w:cs="Arial"/>
          <w:color w:val="FF0000"/>
          <w:u w:val="single"/>
          <w:lang w:eastAsia="en-GB"/>
        </w:rPr>
      </w:pPr>
    </w:p>
    <w:p w14:paraId="2115065D"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2.21 Site Facilities and Waste Management</w:t>
      </w:r>
    </w:p>
    <w:p w14:paraId="3EA1F24E"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65D96FFA" w14:textId="191EFEAC"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A Recycling Waste Management Plan (RWMP)</w:t>
      </w:r>
      <w:r w:rsidR="000E0BD4" w:rsidRPr="00B848B7">
        <w:rPr>
          <w:rFonts w:ascii="Arial" w:hAnsi="Arial" w:cs="Arial"/>
          <w:lang w:eastAsia="en-GB"/>
        </w:rPr>
        <w:t xml:space="preserve">, which </w:t>
      </w:r>
      <w:r w:rsidRPr="00F500AB">
        <w:rPr>
          <w:rFonts w:ascii="Arial" w:hAnsi="Arial" w:cs="Arial"/>
          <w:lang w:eastAsia="en-GB"/>
        </w:rPr>
        <w:t xml:space="preserve">provides details regarding the likely waste streams generated during the demolition and construction phase and </w:t>
      </w:r>
      <w:r w:rsidR="000E0BD4" w:rsidRPr="00B848B7">
        <w:rPr>
          <w:rFonts w:ascii="Arial" w:hAnsi="Arial" w:cs="Arial"/>
          <w:lang w:eastAsia="en-GB"/>
        </w:rPr>
        <w:t xml:space="preserve">that </w:t>
      </w:r>
      <w:r w:rsidRPr="00F500AB">
        <w:rPr>
          <w:rFonts w:ascii="Arial" w:hAnsi="Arial" w:cs="Arial"/>
          <w:lang w:eastAsia="en-GB"/>
        </w:rPr>
        <w:t>quantifies anticipated waste volumes and proposed disposal methods</w:t>
      </w:r>
      <w:r w:rsidR="000E0BD4" w:rsidRPr="00B848B7">
        <w:rPr>
          <w:rFonts w:ascii="Arial" w:hAnsi="Arial" w:cs="Arial"/>
          <w:lang w:eastAsia="en-GB"/>
        </w:rPr>
        <w:t xml:space="preserve">, was submitted with the </w:t>
      </w:r>
      <w:proofErr w:type="gramStart"/>
      <w:r w:rsidR="000E0BD4" w:rsidRPr="00B848B7">
        <w:rPr>
          <w:rFonts w:ascii="Arial" w:hAnsi="Arial" w:cs="Arial"/>
          <w:lang w:eastAsia="en-GB"/>
        </w:rPr>
        <w:t>DA</w:t>
      </w:r>
      <w:proofErr w:type="gramEnd"/>
      <w:r w:rsidR="000E0BD4" w:rsidRPr="00B848B7">
        <w:rPr>
          <w:rFonts w:ascii="Arial" w:hAnsi="Arial" w:cs="Arial"/>
          <w:lang w:eastAsia="en-GB"/>
        </w:rPr>
        <w:t xml:space="preserve"> and referenced </w:t>
      </w:r>
      <w:r w:rsidR="00B848B7" w:rsidRPr="00B848B7">
        <w:rPr>
          <w:rFonts w:ascii="Arial" w:hAnsi="Arial" w:cs="Arial"/>
          <w:lang w:eastAsia="en-GB"/>
        </w:rPr>
        <w:t xml:space="preserve">in the notice of determination. </w:t>
      </w:r>
    </w:p>
    <w:p w14:paraId="61A9BB43"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4781D354" w14:textId="77777777" w:rsidR="00F500AB" w:rsidRPr="00F500AB" w:rsidRDefault="00F500AB" w:rsidP="00F500AB">
      <w:pPr>
        <w:shd w:val="clear" w:color="auto" w:fill="FFFFFF"/>
        <w:spacing w:after="0" w:line="240" w:lineRule="auto"/>
        <w:ind w:right="-23"/>
        <w:jc w:val="both"/>
        <w:rPr>
          <w:rFonts w:ascii="Arial" w:hAnsi="Arial" w:cs="Arial"/>
          <w:color w:val="FF0000"/>
          <w:lang w:eastAsia="en-GB"/>
        </w:rPr>
      </w:pPr>
      <w:r w:rsidRPr="00F500AB">
        <w:rPr>
          <w:rFonts w:ascii="Arial" w:hAnsi="Arial" w:cs="Arial"/>
          <w:lang w:eastAsia="en-GB"/>
        </w:rPr>
        <w:t xml:space="preserve">In terms of on-going waste management there will be no change to existing </w:t>
      </w:r>
      <w:proofErr w:type="gramStart"/>
      <w:r w:rsidRPr="00F500AB">
        <w:rPr>
          <w:rFonts w:ascii="Arial" w:hAnsi="Arial" w:cs="Arial"/>
          <w:lang w:eastAsia="en-GB"/>
        </w:rPr>
        <w:t>general public</w:t>
      </w:r>
      <w:proofErr w:type="gramEnd"/>
      <w:r w:rsidRPr="00F500AB">
        <w:rPr>
          <w:rFonts w:ascii="Arial" w:hAnsi="Arial" w:cs="Arial"/>
          <w:lang w:eastAsia="en-GB"/>
        </w:rPr>
        <w:t xml:space="preserve"> and non-match day use. There will also be no change to current match day use and arrangements, other than bump-in provision numbers and the volume of waste receptacles adjusted to suit anticipated crowd sizes. The purpose-built waste management and storage facilities will be designed and sited </w:t>
      </w:r>
      <w:proofErr w:type="gramStart"/>
      <w:r w:rsidRPr="00F500AB">
        <w:rPr>
          <w:rFonts w:ascii="Arial" w:hAnsi="Arial" w:cs="Arial"/>
          <w:lang w:eastAsia="en-GB"/>
        </w:rPr>
        <w:t>so as to</w:t>
      </w:r>
      <w:proofErr w:type="gramEnd"/>
      <w:r w:rsidRPr="00F500AB">
        <w:rPr>
          <w:rFonts w:ascii="Arial" w:hAnsi="Arial" w:cs="Arial"/>
          <w:lang w:eastAsia="en-GB"/>
        </w:rPr>
        <w:t xml:space="preserve"> maximise opportunities for waste avoidance, recycling and re-use within the site</w:t>
      </w:r>
      <w:r w:rsidRPr="00F500AB">
        <w:rPr>
          <w:rFonts w:ascii="Arial" w:hAnsi="Arial" w:cs="Arial"/>
          <w:color w:val="FF0000"/>
          <w:lang w:eastAsia="en-GB"/>
        </w:rPr>
        <w:t>.</w:t>
      </w:r>
    </w:p>
    <w:p w14:paraId="5A951D1F" w14:textId="44290DDD" w:rsidR="00F500AB" w:rsidRDefault="00F500AB" w:rsidP="00F500AB">
      <w:pPr>
        <w:shd w:val="clear" w:color="auto" w:fill="FFFFFF"/>
        <w:spacing w:after="0" w:line="240" w:lineRule="auto"/>
        <w:ind w:right="-23"/>
        <w:jc w:val="both"/>
        <w:rPr>
          <w:rFonts w:ascii="Arial" w:hAnsi="Arial" w:cs="Arial"/>
          <w:u w:val="single"/>
          <w:lang w:eastAsia="en-GB"/>
        </w:rPr>
      </w:pPr>
    </w:p>
    <w:p w14:paraId="7605BFBB" w14:textId="77777777" w:rsidR="00A71DFA" w:rsidRPr="00F500AB" w:rsidRDefault="00A71DFA" w:rsidP="00F500AB">
      <w:pPr>
        <w:shd w:val="clear" w:color="auto" w:fill="FFFFFF"/>
        <w:spacing w:after="0" w:line="240" w:lineRule="auto"/>
        <w:ind w:right="-23"/>
        <w:jc w:val="both"/>
        <w:rPr>
          <w:rFonts w:ascii="Arial" w:hAnsi="Arial" w:cs="Arial"/>
          <w:u w:val="single"/>
          <w:lang w:eastAsia="en-GB"/>
        </w:rPr>
      </w:pPr>
    </w:p>
    <w:p w14:paraId="258B25C6"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lastRenderedPageBreak/>
        <w:t>Part 2.24 Contaminated Land</w:t>
      </w:r>
    </w:p>
    <w:p w14:paraId="6634EBE7"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174AE7FE" w14:textId="77777777"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 xml:space="preserve">Refer to Previous discussion under the </w:t>
      </w:r>
      <w:r w:rsidRPr="00F500AB">
        <w:rPr>
          <w:rFonts w:ascii="Arial" w:hAnsi="Arial" w:cs="Arial"/>
          <w:i/>
          <w:iCs/>
          <w:lang w:eastAsia="en-GB"/>
        </w:rPr>
        <w:t>Resilience and Hazards SEPP</w:t>
      </w:r>
      <w:r w:rsidRPr="00F500AB">
        <w:rPr>
          <w:rFonts w:ascii="Arial" w:hAnsi="Arial" w:cs="Arial"/>
          <w:lang w:eastAsia="en-GB"/>
        </w:rPr>
        <w:t>.</w:t>
      </w:r>
    </w:p>
    <w:p w14:paraId="2FB2C468" w14:textId="77777777" w:rsidR="00F500AB" w:rsidRPr="00F500AB" w:rsidRDefault="00F500AB" w:rsidP="00F500AB">
      <w:pPr>
        <w:shd w:val="clear" w:color="auto" w:fill="FFFFFF"/>
        <w:spacing w:after="0" w:line="240" w:lineRule="auto"/>
        <w:ind w:right="-23"/>
        <w:jc w:val="both"/>
        <w:rPr>
          <w:rFonts w:ascii="Arial" w:hAnsi="Arial" w:cs="Arial"/>
          <w:color w:val="FF0000"/>
          <w:u w:val="single"/>
          <w:lang w:eastAsia="en-GB"/>
        </w:rPr>
      </w:pPr>
    </w:p>
    <w:p w14:paraId="7825880B"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2.25 Stormwater</w:t>
      </w:r>
    </w:p>
    <w:p w14:paraId="52E10C06" w14:textId="77777777" w:rsidR="00F500AB" w:rsidRPr="00F500AB" w:rsidRDefault="00F500AB" w:rsidP="00F500AB">
      <w:pPr>
        <w:shd w:val="clear" w:color="auto" w:fill="FFFFFF"/>
        <w:spacing w:after="0" w:line="240" w:lineRule="auto"/>
        <w:ind w:right="-23"/>
        <w:jc w:val="both"/>
        <w:rPr>
          <w:rFonts w:ascii="Arial" w:hAnsi="Arial" w:cs="Arial"/>
          <w:lang w:eastAsia="en-GB"/>
        </w:rPr>
      </w:pPr>
    </w:p>
    <w:p w14:paraId="1E97301A" w14:textId="77777777" w:rsidR="00F500AB" w:rsidRPr="00F500AB" w:rsidRDefault="00F500AB" w:rsidP="00F500AB">
      <w:pPr>
        <w:shd w:val="clear" w:color="auto" w:fill="FFFFFF"/>
        <w:spacing w:after="0" w:line="240" w:lineRule="auto"/>
        <w:ind w:right="-23"/>
        <w:jc w:val="both"/>
        <w:rPr>
          <w:rFonts w:ascii="Arial" w:hAnsi="Arial" w:cs="Arial"/>
          <w:lang w:eastAsia="en-GB"/>
        </w:rPr>
      </w:pPr>
      <w:r w:rsidRPr="00F500AB">
        <w:rPr>
          <w:rFonts w:ascii="Arial" w:hAnsi="Arial" w:cs="Arial"/>
          <w:lang w:eastAsia="en-GB"/>
        </w:rPr>
        <w:t>The proposal includes an On-site Detention Tank (OSD) with water sensitive urban design measures and a series of pits and pipes around the building connecting to the existing network. No objection has been raised by Council’s Development Engineer in relation to stormwater drainage.</w:t>
      </w:r>
    </w:p>
    <w:p w14:paraId="291D1AD5"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5C9B187F"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r w:rsidRPr="00F500AB">
        <w:rPr>
          <w:rFonts w:ascii="Arial" w:hAnsi="Arial" w:cs="Arial"/>
          <w:u w:val="single"/>
          <w:lang w:eastAsia="en-GB"/>
        </w:rPr>
        <w:t>Part 8 Heritage</w:t>
      </w:r>
    </w:p>
    <w:p w14:paraId="4507A60A" w14:textId="77777777" w:rsidR="00F500AB" w:rsidRPr="00F500AB" w:rsidRDefault="00F500AB" w:rsidP="00F500AB">
      <w:pPr>
        <w:shd w:val="clear" w:color="auto" w:fill="FFFFFF"/>
        <w:spacing w:after="0" w:line="240" w:lineRule="auto"/>
        <w:ind w:right="-23"/>
        <w:jc w:val="both"/>
        <w:rPr>
          <w:rFonts w:ascii="Arial" w:hAnsi="Arial" w:cs="Arial"/>
          <w:u w:val="single"/>
          <w:lang w:eastAsia="en-GB"/>
        </w:rPr>
      </w:pPr>
    </w:p>
    <w:p w14:paraId="5179A8AC" w14:textId="5175A219" w:rsidR="00F500AB" w:rsidRPr="00F500AB" w:rsidRDefault="00F500AB" w:rsidP="00F500AB">
      <w:pPr>
        <w:shd w:val="clear" w:color="auto" w:fill="FFFFFF"/>
        <w:spacing w:after="0" w:line="240" w:lineRule="auto"/>
        <w:ind w:right="-23"/>
        <w:jc w:val="both"/>
        <w:rPr>
          <w:rFonts w:ascii="Arial" w:hAnsi="Arial" w:cs="Arial"/>
          <w:i/>
          <w:iCs/>
          <w:lang w:eastAsia="en-GB"/>
        </w:rPr>
      </w:pPr>
      <w:r w:rsidRPr="00F500AB">
        <w:rPr>
          <w:rFonts w:ascii="Arial" w:hAnsi="Arial" w:cs="Arial"/>
          <w:i/>
          <w:iCs/>
          <w:lang w:eastAsia="en-GB"/>
        </w:rPr>
        <w:t xml:space="preserve">Refer to the previous discussion under </w:t>
      </w:r>
      <w:r w:rsidR="00003A55" w:rsidRPr="00003A55">
        <w:rPr>
          <w:rFonts w:ascii="Arial" w:hAnsi="Arial" w:cs="Arial"/>
          <w:i/>
          <w:iCs/>
          <w:lang w:eastAsia="en-GB"/>
        </w:rPr>
        <w:t xml:space="preserve">the </w:t>
      </w:r>
      <w:r w:rsidR="00B848B7" w:rsidRPr="00003A55">
        <w:rPr>
          <w:rFonts w:ascii="Arial" w:hAnsi="Arial" w:cs="Arial"/>
          <w:i/>
          <w:iCs/>
          <w:lang w:eastAsia="en-GB"/>
        </w:rPr>
        <w:t xml:space="preserve">Clause 5.10 </w:t>
      </w:r>
      <w:r w:rsidR="00003A55" w:rsidRPr="00003A55">
        <w:rPr>
          <w:rFonts w:ascii="Arial" w:hAnsi="Arial" w:cs="Arial"/>
          <w:i/>
          <w:iCs/>
          <w:lang w:eastAsia="en-GB"/>
        </w:rPr>
        <w:t>IWLEP 2022.</w:t>
      </w:r>
    </w:p>
    <w:p w14:paraId="4FD41754" w14:textId="77777777" w:rsidR="00253A35" w:rsidRPr="00BE218C" w:rsidRDefault="00253A35" w:rsidP="00474AB1">
      <w:pPr>
        <w:spacing w:after="0" w:line="240" w:lineRule="auto"/>
        <w:jc w:val="both"/>
        <w:rPr>
          <w:rFonts w:ascii="Arial" w:hAnsi="Arial" w:cs="Arial"/>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20684EB6" w14:textId="7BA5B696" w:rsidR="005D2230" w:rsidRPr="00625BC8" w:rsidRDefault="00D15B22" w:rsidP="00625BC8">
      <w:pPr>
        <w:autoSpaceDE w:val="0"/>
        <w:autoSpaceDN w:val="0"/>
        <w:adjustRightInd w:val="0"/>
        <w:ind w:right="-23"/>
        <w:jc w:val="both"/>
        <w:rPr>
          <w:rFonts w:ascii="Arial" w:hAnsi="Arial" w:cs="Arial"/>
        </w:rPr>
      </w:pPr>
      <w:bookmarkStart w:id="1" w:name="_Hlk99095345"/>
      <w:r w:rsidRPr="00EB5D64">
        <w:rPr>
          <w:rFonts w:ascii="Arial" w:hAnsi="Arial" w:cs="Arial"/>
        </w:rPr>
        <w:t>Section</w:t>
      </w:r>
      <w:r w:rsidR="00011BAC" w:rsidRPr="00EB5D64">
        <w:rPr>
          <w:rFonts w:ascii="Arial" w:hAnsi="Arial" w:cs="Arial"/>
        </w:rPr>
        <w:t xml:space="preserve"> </w:t>
      </w:r>
      <w:r w:rsidRPr="00EB5D64">
        <w:rPr>
          <w:rFonts w:ascii="Arial" w:hAnsi="Arial" w:cs="Arial"/>
        </w:rPr>
        <w:t>61</w:t>
      </w:r>
      <w:r w:rsidR="00011BAC" w:rsidRPr="00BE218C">
        <w:rPr>
          <w:rFonts w:ascii="Arial" w:hAnsi="Arial" w:cs="Arial"/>
        </w:rPr>
        <w:t xml:space="preserve"> of </w:t>
      </w:r>
      <w:proofErr w:type="gramStart"/>
      <w:r w:rsidR="00011BAC" w:rsidRPr="00BE218C">
        <w:rPr>
          <w:rFonts w:ascii="Arial" w:hAnsi="Arial" w:cs="Arial"/>
        </w:rPr>
        <w:t xml:space="preserve">the </w:t>
      </w:r>
      <w:r w:rsidR="00253A35">
        <w:rPr>
          <w:rFonts w:ascii="Arial" w:hAnsi="Arial" w:cs="Arial"/>
        </w:rPr>
        <w:t xml:space="preserve"> </w:t>
      </w:r>
      <w:r>
        <w:rPr>
          <w:rFonts w:ascii="Arial" w:hAnsi="Arial" w:cs="Arial"/>
        </w:rPr>
        <w:t>EP</w:t>
      </w:r>
      <w:proofErr w:type="gramEnd"/>
      <w:r>
        <w:rPr>
          <w:rFonts w:ascii="Arial" w:hAnsi="Arial" w:cs="Arial"/>
        </w:rPr>
        <w:t xml:space="preserve">&amp;A </w:t>
      </w:r>
      <w:r w:rsidR="00011BAC" w:rsidRPr="00BE218C">
        <w:rPr>
          <w:rFonts w:ascii="Arial" w:hAnsi="Arial" w:cs="Arial"/>
        </w:rPr>
        <w:t>Regulation</w:t>
      </w:r>
      <w:r w:rsidR="00A71DFA">
        <w:rPr>
          <w:rFonts w:ascii="Arial" w:hAnsi="Arial" w:cs="Arial"/>
        </w:rPr>
        <w:t xml:space="preserve"> 2021</w:t>
      </w:r>
      <w:r w:rsidR="00011BAC" w:rsidRPr="00BE218C">
        <w:rPr>
          <w:rFonts w:ascii="Arial" w:hAnsi="Arial" w:cs="Arial"/>
        </w:rPr>
        <w:t xml:space="preserve"> contains matters that must be taken into consideration by a consent authority in determining a development application</w:t>
      </w:r>
      <w:r w:rsidR="00625BC8">
        <w:rPr>
          <w:rFonts w:ascii="Arial" w:hAnsi="Arial" w:cs="Arial"/>
        </w:rPr>
        <w:t>.</w:t>
      </w:r>
    </w:p>
    <w:p w14:paraId="2DF65D08" w14:textId="54CC4960" w:rsidR="00EA6010" w:rsidRDefault="00EB5D64" w:rsidP="00636EE5">
      <w:pPr>
        <w:spacing w:after="0" w:line="240" w:lineRule="auto"/>
        <w:jc w:val="both"/>
        <w:rPr>
          <w:rFonts w:ascii="Arial" w:hAnsi="Arial" w:cs="Arial"/>
        </w:rPr>
      </w:pPr>
      <w:r w:rsidRPr="00EB5D64">
        <w:rPr>
          <w:rFonts w:ascii="Arial" w:hAnsi="Arial" w:cs="Arial"/>
        </w:rPr>
        <w:t>T</w:t>
      </w:r>
      <w:r w:rsidR="00EA6010" w:rsidRPr="00EB5D64">
        <w:rPr>
          <w:rFonts w:ascii="Arial" w:hAnsi="Arial" w:cs="Arial"/>
        </w:rPr>
        <w:t xml:space="preserve">hese </w:t>
      </w:r>
      <w:r w:rsidR="00E0779A" w:rsidRPr="00EB5D64">
        <w:rPr>
          <w:rFonts w:ascii="Arial" w:hAnsi="Arial" w:cs="Arial"/>
        </w:rPr>
        <w:t>provisions</w:t>
      </w:r>
      <w:r w:rsidR="00EA6010" w:rsidRPr="00EB5D64">
        <w:rPr>
          <w:rFonts w:ascii="Arial" w:hAnsi="Arial" w:cs="Arial"/>
        </w:rPr>
        <w:t xml:space="preserve"> </w:t>
      </w:r>
      <w:r w:rsidRPr="00EB5D64">
        <w:rPr>
          <w:rFonts w:ascii="Arial" w:hAnsi="Arial" w:cs="Arial"/>
        </w:rPr>
        <w:t>of the</w:t>
      </w:r>
      <w:r w:rsidR="00DC2047">
        <w:rPr>
          <w:rFonts w:ascii="Arial" w:hAnsi="Arial" w:cs="Arial"/>
        </w:rPr>
        <w:t xml:space="preserve"> </w:t>
      </w:r>
      <w:r w:rsidRPr="00EB5D64">
        <w:rPr>
          <w:rFonts w:ascii="Arial" w:hAnsi="Arial" w:cs="Arial"/>
        </w:rPr>
        <w:t xml:space="preserve">EP&amp;A Regulation </w:t>
      </w:r>
      <w:r w:rsidR="00A71DFA">
        <w:rPr>
          <w:rFonts w:ascii="Arial" w:hAnsi="Arial" w:cs="Arial"/>
        </w:rPr>
        <w:t xml:space="preserve">2021 </w:t>
      </w:r>
      <w:r w:rsidR="004C187F">
        <w:rPr>
          <w:rFonts w:ascii="Arial" w:hAnsi="Arial" w:cs="Arial"/>
        </w:rPr>
        <w:t xml:space="preserve">were considered under the DA assessment and were </w:t>
      </w:r>
      <w:r w:rsidR="00B428E9" w:rsidRPr="00EB5D64">
        <w:rPr>
          <w:rFonts w:ascii="Arial" w:hAnsi="Arial" w:cs="Arial"/>
        </w:rPr>
        <w:t xml:space="preserve">addressed </w:t>
      </w:r>
      <w:r w:rsidR="00BC4E95">
        <w:rPr>
          <w:rFonts w:ascii="Arial" w:hAnsi="Arial" w:cs="Arial"/>
        </w:rPr>
        <w:t xml:space="preserve">through the imposition of conditions. </w:t>
      </w:r>
    </w:p>
    <w:p w14:paraId="52F7CF15" w14:textId="77777777" w:rsidR="00BC4E95" w:rsidRDefault="00BC4E95" w:rsidP="00636EE5">
      <w:pPr>
        <w:spacing w:after="0" w:line="240" w:lineRule="auto"/>
        <w:jc w:val="both"/>
        <w:rPr>
          <w:rFonts w:ascii="Arial" w:hAnsi="Arial" w:cs="Arial"/>
        </w:rPr>
      </w:pPr>
    </w:p>
    <w:p w14:paraId="2A3D9157" w14:textId="1BFE41AA" w:rsidR="00BC4E95" w:rsidRPr="00EB5D64" w:rsidRDefault="00BC4E95" w:rsidP="00636EE5">
      <w:pPr>
        <w:spacing w:after="0" w:line="240" w:lineRule="auto"/>
        <w:jc w:val="both"/>
        <w:rPr>
          <w:rFonts w:ascii="Arial" w:hAnsi="Arial" w:cs="Arial"/>
        </w:rPr>
      </w:pPr>
      <w:r>
        <w:rPr>
          <w:rFonts w:ascii="Arial" w:hAnsi="Arial" w:cs="Arial"/>
        </w:rPr>
        <w:t>The proposed modifications have no implications and</w:t>
      </w:r>
      <w:r w:rsidR="00222413">
        <w:rPr>
          <w:rFonts w:ascii="Arial" w:hAnsi="Arial" w:cs="Arial"/>
        </w:rPr>
        <w:t xml:space="preserve">, subject to conditions imposed on the DA consent remaining in force, the proposal is consistent with </w:t>
      </w:r>
      <w:r w:rsidR="00856289">
        <w:rPr>
          <w:rFonts w:ascii="Arial" w:hAnsi="Arial" w:cs="Arial"/>
        </w:rPr>
        <w:t xml:space="preserve">this </w:t>
      </w:r>
      <w:r w:rsidR="00222413">
        <w:rPr>
          <w:rFonts w:ascii="Arial" w:hAnsi="Arial" w:cs="Arial"/>
        </w:rPr>
        <w:t>Section</w:t>
      </w:r>
      <w:r w:rsidR="00856289">
        <w:rPr>
          <w:rFonts w:ascii="Arial" w:hAnsi="Arial" w:cs="Arial"/>
        </w:rPr>
        <w:t>.</w:t>
      </w:r>
      <w:r w:rsidR="00222413">
        <w:rPr>
          <w:rFonts w:ascii="Arial" w:hAnsi="Arial" w:cs="Arial"/>
        </w:rPr>
        <w:t xml:space="preserve"> </w:t>
      </w:r>
    </w:p>
    <w:bookmarkEnd w:id="1"/>
    <w:p w14:paraId="636E7542" w14:textId="77777777" w:rsidR="00E0779A" w:rsidRPr="00BE218C" w:rsidRDefault="00E0779A" w:rsidP="00011BAC">
      <w:pPr>
        <w:jc w:val="both"/>
        <w:rPr>
          <w:rFonts w:ascii="Arial" w:hAnsi="Arial" w:cs="Arial"/>
        </w:rPr>
      </w:pPr>
    </w:p>
    <w:p w14:paraId="561B1C0A" w14:textId="0B5061D6"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12CE1B09" w14:textId="5B389600" w:rsidR="00011BAC" w:rsidRPr="00F00ADE" w:rsidRDefault="00D1784E" w:rsidP="006D5EB1">
      <w:pPr>
        <w:spacing w:after="0" w:line="240" w:lineRule="auto"/>
        <w:jc w:val="both"/>
        <w:rPr>
          <w:rFonts w:ascii="Arial" w:hAnsi="Arial" w:cs="Arial"/>
          <w:shd w:val="clear" w:color="auto" w:fill="FFFFFF"/>
          <w:lang w:eastAsia="en-AU"/>
        </w:rPr>
      </w:pPr>
      <w:r w:rsidRPr="00F00ADE">
        <w:rPr>
          <w:rFonts w:ascii="Arial" w:hAnsi="Arial" w:cs="Arial"/>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F00ADE">
        <w:rPr>
          <w:rFonts w:ascii="Arial" w:hAnsi="Arial" w:cs="Arial"/>
          <w:shd w:val="clear" w:color="auto" w:fill="FFFFFF"/>
          <w:lang w:eastAsia="en-AU"/>
        </w:rPr>
        <w:t>In this regard, p</w:t>
      </w:r>
      <w:r w:rsidR="00011BAC" w:rsidRPr="00F00ADE">
        <w:rPr>
          <w:rFonts w:ascii="Arial" w:hAnsi="Arial" w:cs="Arial"/>
          <w:shd w:val="clear" w:color="auto" w:fill="FFFFFF"/>
          <w:lang w:eastAsia="en-AU"/>
        </w:rPr>
        <w:t>otential impacts related to the proposal have been considered in response to SEPPs, LEP and DCP controls</w:t>
      </w:r>
      <w:r w:rsidR="00003006" w:rsidRPr="00F00ADE">
        <w:rPr>
          <w:rFonts w:ascii="Arial" w:hAnsi="Arial" w:cs="Arial"/>
          <w:shd w:val="clear" w:color="auto" w:fill="FFFFFF"/>
          <w:lang w:eastAsia="en-AU"/>
        </w:rPr>
        <w:t xml:space="preserve"> outlined above</w:t>
      </w:r>
      <w:r w:rsidR="00011BAC" w:rsidRPr="00F00ADE">
        <w:rPr>
          <w:rFonts w:ascii="Arial" w:hAnsi="Arial" w:cs="Arial"/>
          <w:shd w:val="clear" w:color="auto" w:fill="FFFFFF"/>
          <w:lang w:eastAsia="en-AU"/>
        </w:rPr>
        <w:t xml:space="preserve">. </w:t>
      </w:r>
    </w:p>
    <w:p w14:paraId="50E891C6" w14:textId="71EB1BD2" w:rsidR="60882B5E" w:rsidRPr="00F00ADE" w:rsidRDefault="60882B5E" w:rsidP="60882B5E">
      <w:pPr>
        <w:spacing w:after="0" w:line="240" w:lineRule="auto"/>
        <w:jc w:val="both"/>
        <w:rPr>
          <w:rFonts w:ascii="Arial" w:hAnsi="Arial" w:cs="Arial"/>
          <w:lang w:eastAsia="en-AU"/>
        </w:rPr>
      </w:pPr>
    </w:p>
    <w:p w14:paraId="3391CA34" w14:textId="3B78186D" w:rsidR="00DD1863" w:rsidRPr="00DD1863" w:rsidRDefault="00DD1863" w:rsidP="00DD1863">
      <w:pPr>
        <w:spacing w:after="0" w:line="240" w:lineRule="auto"/>
        <w:jc w:val="both"/>
        <w:rPr>
          <w:rFonts w:ascii="Arial" w:hAnsi="Arial" w:cs="Arial"/>
          <w:bCs/>
          <w:lang w:eastAsia="en-AU"/>
        </w:rPr>
      </w:pPr>
      <w:r w:rsidRPr="00DD1863">
        <w:rPr>
          <w:rFonts w:ascii="Arial" w:hAnsi="Arial" w:cs="Arial"/>
          <w:bCs/>
          <w:lang w:eastAsia="en-AU"/>
        </w:rPr>
        <w:t xml:space="preserve">There will be no change to the existing public access between Amy Street and Centennial Street </w:t>
      </w:r>
      <w:proofErr w:type="gramStart"/>
      <w:r w:rsidRPr="00DD1863">
        <w:rPr>
          <w:rFonts w:ascii="Arial" w:hAnsi="Arial" w:cs="Arial"/>
          <w:bCs/>
          <w:lang w:eastAsia="en-AU"/>
        </w:rPr>
        <w:t>as a result of</w:t>
      </w:r>
      <w:proofErr w:type="gramEnd"/>
      <w:r w:rsidRPr="00DD1863">
        <w:rPr>
          <w:rFonts w:ascii="Arial" w:hAnsi="Arial" w:cs="Arial"/>
          <w:bCs/>
          <w:lang w:eastAsia="en-AU"/>
        </w:rPr>
        <w:t xml:space="preserve"> the proposed </w:t>
      </w:r>
      <w:r w:rsidRPr="00F00ADE">
        <w:rPr>
          <w:rFonts w:ascii="Arial" w:hAnsi="Arial" w:cs="Arial"/>
          <w:bCs/>
          <w:lang w:eastAsia="en-AU"/>
        </w:rPr>
        <w:t xml:space="preserve">modifications. </w:t>
      </w:r>
      <w:r w:rsidRPr="00DD1863">
        <w:rPr>
          <w:rFonts w:ascii="Arial" w:hAnsi="Arial" w:cs="Arial"/>
          <w:bCs/>
          <w:lang w:eastAsia="en-AU"/>
        </w:rPr>
        <w:t xml:space="preserve">During ticketed events, the side gates to the playing field will be closed, but the existing access for park users between Amy Street and Centennial Street will be retained. </w:t>
      </w:r>
    </w:p>
    <w:p w14:paraId="7B070E12" w14:textId="77777777" w:rsidR="00DD1863" w:rsidRPr="00DD1863" w:rsidRDefault="00DD1863" w:rsidP="00DD1863">
      <w:pPr>
        <w:spacing w:after="0" w:line="240" w:lineRule="auto"/>
        <w:jc w:val="both"/>
        <w:rPr>
          <w:rFonts w:ascii="Arial" w:hAnsi="Arial" w:cs="Arial"/>
          <w:bCs/>
          <w:lang w:eastAsia="en-AU"/>
        </w:rPr>
      </w:pPr>
    </w:p>
    <w:p w14:paraId="58B3B8EE" w14:textId="4F7E6BB2" w:rsidR="00DD1863" w:rsidRPr="00DD1863" w:rsidRDefault="00DD1863" w:rsidP="00DD1863">
      <w:pPr>
        <w:spacing w:after="0" w:line="240" w:lineRule="auto"/>
        <w:jc w:val="both"/>
        <w:rPr>
          <w:rFonts w:ascii="Arial" w:hAnsi="Arial" w:cs="Arial"/>
          <w:bCs/>
          <w:lang w:eastAsia="en-AU"/>
        </w:rPr>
      </w:pPr>
      <w:r w:rsidRPr="00DD1863">
        <w:rPr>
          <w:rFonts w:ascii="Arial" w:hAnsi="Arial" w:cs="Arial"/>
          <w:bCs/>
          <w:lang w:eastAsia="en-AU"/>
        </w:rPr>
        <w:t xml:space="preserve">The media space and </w:t>
      </w:r>
      <w:r w:rsidRPr="00F00ADE">
        <w:rPr>
          <w:rFonts w:ascii="Arial" w:hAnsi="Arial" w:cs="Arial"/>
          <w:bCs/>
          <w:lang w:eastAsia="en-AU"/>
        </w:rPr>
        <w:t>coaches’</w:t>
      </w:r>
      <w:r w:rsidRPr="00DD1863">
        <w:rPr>
          <w:rFonts w:ascii="Arial" w:hAnsi="Arial" w:cs="Arial"/>
          <w:bCs/>
          <w:lang w:eastAsia="en-AU"/>
        </w:rPr>
        <w:t xml:space="preserve"> boxes within the broadcast building are required to </w:t>
      </w:r>
      <w:r w:rsidRPr="00DD1863">
        <w:rPr>
          <w:rFonts w:ascii="Arial" w:hAnsi="Arial" w:cs="Arial"/>
          <w:lang w:eastAsia="en-AU"/>
        </w:rPr>
        <w:t xml:space="preserve">achieve the modern-day broadcasting technology and specific requirements </w:t>
      </w:r>
      <w:r w:rsidRPr="00DD1863">
        <w:rPr>
          <w:rFonts w:ascii="Arial" w:hAnsi="Arial" w:cs="Arial"/>
          <w:bCs/>
          <w:lang w:eastAsia="en-AU"/>
        </w:rPr>
        <w:t xml:space="preserve">of the sporting codes. </w:t>
      </w:r>
    </w:p>
    <w:p w14:paraId="01CA6DFD" w14:textId="77777777" w:rsidR="00DD1863" w:rsidRPr="00DD1863" w:rsidRDefault="00DD1863" w:rsidP="00DD1863">
      <w:pPr>
        <w:spacing w:after="0" w:line="240" w:lineRule="auto"/>
        <w:jc w:val="both"/>
        <w:rPr>
          <w:rFonts w:ascii="Arial" w:hAnsi="Arial" w:cs="Arial"/>
          <w:bCs/>
          <w:lang w:eastAsia="en-AU"/>
        </w:rPr>
      </w:pPr>
    </w:p>
    <w:p w14:paraId="4DEA2920" w14:textId="77777777" w:rsidR="00DD1863" w:rsidRPr="00DD1863" w:rsidRDefault="00DD1863" w:rsidP="00DD1863">
      <w:pPr>
        <w:spacing w:after="0" w:line="240" w:lineRule="auto"/>
        <w:jc w:val="both"/>
        <w:rPr>
          <w:rFonts w:ascii="Arial" w:hAnsi="Arial" w:cs="Arial"/>
          <w:lang w:eastAsia="en-AU"/>
        </w:rPr>
      </w:pPr>
      <w:r w:rsidRPr="00DD1863">
        <w:rPr>
          <w:rFonts w:ascii="Arial" w:hAnsi="Arial" w:cs="Arial"/>
          <w:bCs/>
          <w:lang w:eastAsia="en-AU"/>
        </w:rPr>
        <w:t xml:space="preserve">The proposal does not </w:t>
      </w:r>
      <w:r w:rsidRPr="00DD1863">
        <w:rPr>
          <w:rFonts w:ascii="Arial" w:hAnsi="Arial" w:cs="Arial"/>
          <w:lang w:eastAsia="en-AU"/>
        </w:rPr>
        <w:t xml:space="preserve">result in an increase in patron capacity or intensification of the sporting events held on the site. The current cap on the number of ticketed sporting events held each year will not change </w:t>
      </w:r>
      <w:proofErr w:type="gramStart"/>
      <w:r w:rsidRPr="00DD1863">
        <w:rPr>
          <w:rFonts w:ascii="Arial" w:hAnsi="Arial" w:cs="Arial"/>
          <w:lang w:eastAsia="en-AU"/>
        </w:rPr>
        <w:t>as a result of</w:t>
      </w:r>
      <w:proofErr w:type="gramEnd"/>
      <w:r w:rsidRPr="00DD1863">
        <w:rPr>
          <w:rFonts w:ascii="Arial" w:hAnsi="Arial" w:cs="Arial"/>
          <w:lang w:eastAsia="en-AU"/>
        </w:rPr>
        <w:t xml:space="preserve"> the proposed upgrade to the sporting facilities.</w:t>
      </w:r>
    </w:p>
    <w:p w14:paraId="0E8950C7" w14:textId="77777777" w:rsidR="00011BAC" w:rsidRPr="00F00ADE" w:rsidRDefault="00011BAC" w:rsidP="00D358CE">
      <w:pPr>
        <w:spacing w:after="0" w:line="240" w:lineRule="auto"/>
        <w:jc w:val="both"/>
        <w:rPr>
          <w:rFonts w:ascii="Arial" w:eastAsia="Calibri" w:hAnsi="Arial" w:cs="Arial"/>
        </w:rPr>
      </w:pPr>
    </w:p>
    <w:p w14:paraId="44EC959E" w14:textId="0CB87F64" w:rsidR="00011BAC" w:rsidRPr="00F00ADE" w:rsidRDefault="00011BAC" w:rsidP="00D358CE">
      <w:pPr>
        <w:spacing w:after="0" w:line="240" w:lineRule="auto"/>
        <w:jc w:val="both"/>
        <w:rPr>
          <w:rFonts w:ascii="Arial" w:hAnsi="Arial" w:cs="Arial"/>
        </w:rPr>
      </w:pPr>
      <w:r w:rsidRPr="00F00ADE">
        <w:rPr>
          <w:rFonts w:ascii="Arial" w:eastAsia="Calibri" w:hAnsi="Arial" w:cs="Arial"/>
        </w:rPr>
        <w:t xml:space="preserve">Accordingly, it is considered that the proposal will not result in any significant adverse impacts in the locality as outlined above. </w:t>
      </w:r>
    </w:p>
    <w:p w14:paraId="4334B87F" w14:textId="3C27C1A4" w:rsidR="00011BAC" w:rsidRDefault="00011BAC" w:rsidP="0094237B">
      <w:pPr>
        <w:spacing w:after="0" w:line="240" w:lineRule="auto"/>
        <w:jc w:val="both"/>
        <w:rPr>
          <w:rFonts w:ascii="Arial" w:hAnsi="Arial" w:cs="Arial"/>
          <w:color w:val="000000"/>
          <w:shd w:val="clear" w:color="auto" w:fill="FFFFFF"/>
          <w:lang w:eastAsia="en-AU"/>
        </w:rPr>
      </w:pPr>
    </w:p>
    <w:p w14:paraId="5C3C7B48" w14:textId="175256AB" w:rsidR="00A71DFA" w:rsidRDefault="00A71DFA" w:rsidP="0094237B">
      <w:pPr>
        <w:spacing w:after="0" w:line="240" w:lineRule="auto"/>
        <w:jc w:val="both"/>
        <w:rPr>
          <w:rFonts w:ascii="Arial" w:hAnsi="Arial" w:cs="Arial"/>
          <w:color w:val="000000"/>
          <w:shd w:val="clear" w:color="auto" w:fill="FFFFFF"/>
          <w:lang w:eastAsia="en-AU"/>
        </w:rPr>
      </w:pPr>
    </w:p>
    <w:p w14:paraId="4CD3ABF9" w14:textId="6F793EBB" w:rsidR="00A71DFA" w:rsidRDefault="00A71DFA" w:rsidP="0094237B">
      <w:pPr>
        <w:spacing w:after="0" w:line="240" w:lineRule="auto"/>
        <w:jc w:val="both"/>
        <w:rPr>
          <w:rFonts w:ascii="Arial" w:hAnsi="Arial" w:cs="Arial"/>
          <w:color w:val="000000"/>
          <w:shd w:val="clear" w:color="auto" w:fill="FFFFFF"/>
          <w:lang w:eastAsia="en-AU"/>
        </w:rPr>
      </w:pPr>
    </w:p>
    <w:p w14:paraId="19686C85" w14:textId="5617E309" w:rsidR="00A71DFA" w:rsidRDefault="00A71DFA" w:rsidP="0094237B">
      <w:pPr>
        <w:spacing w:after="0" w:line="240" w:lineRule="auto"/>
        <w:jc w:val="both"/>
        <w:rPr>
          <w:rFonts w:ascii="Arial" w:hAnsi="Arial" w:cs="Arial"/>
          <w:color w:val="000000"/>
          <w:shd w:val="clear" w:color="auto" w:fill="FFFFFF"/>
          <w:lang w:eastAsia="en-AU"/>
        </w:rPr>
      </w:pPr>
    </w:p>
    <w:p w14:paraId="6D6DBD5D" w14:textId="77777777" w:rsidR="00A71DFA" w:rsidRPr="00BE218C" w:rsidRDefault="00A71DFA"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lastRenderedPageBreak/>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BE218C" w:rsidRDefault="00011BAC" w:rsidP="0094237B">
      <w:pPr>
        <w:spacing w:after="0" w:line="240" w:lineRule="auto"/>
        <w:rPr>
          <w:highlight w:val="yellow"/>
        </w:rPr>
      </w:pPr>
    </w:p>
    <w:p w14:paraId="0FCC7412" w14:textId="54D73B1B" w:rsidR="00CC6AE0" w:rsidRPr="00CC6AE0" w:rsidRDefault="00CC6AE0" w:rsidP="00CC6AE0">
      <w:pPr>
        <w:spacing w:after="0" w:line="240" w:lineRule="auto"/>
        <w:jc w:val="both"/>
        <w:rPr>
          <w:rFonts w:ascii="Arial" w:eastAsia="Calibri" w:hAnsi="Arial" w:cs="Arial"/>
        </w:rPr>
      </w:pPr>
      <w:r w:rsidRPr="00CC6AE0">
        <w:rPr>
          <w:rFonts w:ascii="Arial" w:eastAsia="Calibri" w:hAnsi="Arial" w:cs="Arial"/>
        </w:rPr>
        <w:t xml:space="preserve">Provided that any adverse effects on adjoining properties are minimised, this site is considered suitable to accommodate the proposed </w:t>
      </w:r>
      <w:r w:rsidR="00271153">
        <w:rPr>
          <w:rFonts w:ascii="Arial" w:eastAsia="Calibri" w:hAnsi="Arial" w:cs="Arial"/>
        </w:rPr>
        <w:t>modifications</w:t>
      </w:r>
      <w:r w:rsidRPr="00CC6AE0">
        <w:rPr>
          <w:rFonts w:ascii="Arial" w:eastAsia="Calibri" w:hAnsi="Arial" w:cs="Arial"/>
        </w:rPr>
        <w:t>, and this has been demonstrated in the assessment of the application.</w:t>
      </w: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049D5665" w:rsidR="00011BAC" w:rsidRPr="00BE218C" w:rsidRDefault="00A43EBB" w:rsidP="00F4433A">
      <w:pPr>
        <w:spacing w:after="0" w:line="240" w:lineRule="auto"/>
        <w:ind w:right="-23"/>
        <w:jc w:val="both"/>
        <w:rPr>
          <w:rFonts w:ascii="Arial" w:hAnsi="Arial" w:cs="Arial"/>
        </w:rPr>
      </w:pPr>
      <w:r>
        <w:rPr>
          <w:rFonts w:ascii="Arial" w:hAnsi="Arial" w:cs="Arial"/>
        </w:rPr>
        <w:t>No submissions were received.</w:t>
      </w: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2431CA9A" w14:textId="77777777" w:rsidR="00083049" w:rsidRPr="00773854" w:rsidRDefault="00083049" w:rsidP="00011BAC">
      <w:pPr>
        <w:pStyle w:val="rcBodyText"/>
        <w:jc w:val="both"/>
        <w:rPr>
          <w:rFonts w:ascii="Arial" w:hAnsi="Arial" w:cs="Arial"/>
          <w:sz w:val="22"/>
          <w:szCs w:val="22"/>
        </w:rPr>
      </w:pPr>
      <w:r w:rsidRPr="00773854">
        <w:rPr>
          <w:rFonts w:ascii="Arial" w:hAnsi="Arial" w:cs="Arial"/>
          <w:sz w:val="22"/>
          <w:szCs w:val="22"/>
        </w:rPr>
        <w:t>The public interest is best served by the consistent application of the requirements of the relevant Environmental Planning Instruments, and by Council ensuring that any adverse effects on the surrounding area and the environment are appropriately managed.</w:t>
      </w:r>
    </w:p>
    <w:p w14:paraId="2E8E8FFB" w14:textId="77777777" w:rsidR="00083049" w:rsidRPr="00773854" w:rsidRDefault="00083049" w:rsidP="00011BAC">
      <w:pPr>
        <w:pStyle w:val="rcBodyText"/>
        <w:jc w:val="both"/>
        <w:rPr>
          <w:rFonts w:ascii="Arial" w:hAnsi="Arial" w:cs="Arial"/>
          <w:sz w:val="22"/>
          <w:szCs w:val="22"/>
        </w:rPr>
      </w:pPr>
    </w:p>
    <w:p w14:paraId="6C82CCF8" w14:textId="77777777" w:rsidR="00773854" w:rsidRPr="00773854" w:rsidRDefault="00083049" w:rsidP="00011BAC">
      <w:pPr>
        <w:pStyle w:val="rcBodyText"/>
        <w:jc w:val="both"/>
        <w:rPr>
          <w:rFonts w:ascii="Arial" w:hAnsi="Arial" w:cs="Arial"/>
          <w:sz w:val="22"/>
          <w:szCs w:val="22"/>
        </w:rPr>
      </w:pPr>
      <w:r w:rsidRPr="00773854">
        <w:rPr>
          <w:rFonts w:ascii="Arial" w:hAnsi="Arial" w:cs="Arial"/>
          <w:sz w:val="22"/>
          <w:szCs w:val="22"/>
        </w:rPr>
        <w:t xml:space="preserve">The </w:t>
      </w:r>
      <w:r w:rsidR="00EA765A" w:rsidRPr="00773854">
        <w:rPr>
          <w:rFonts w:ascii="Arial" w:hAnsi="Arial" w:cs="Arial"/>
          <w:sz w:val="22"/>
          <w:szCs w:val="22"/>
        </w:rPr>
        <w:t>proposal is in the public interest as it provides improvements to Henson Park</w:t>
      </w:r>
      <w:r w:rsidRPr="00773854">
        <w:rPr>
          <w:rFonts w:ascii="Arial" w:hAnsi="Arial" w:cs="Arial"/>
          <w:sz w:val="22"/>
          <w:szCs w:val="22"/>
        </w:rPr>
        <w:t xml:space="preserve"> and, s</w:t>
      </w:r>
      <w:r w:rsidR="00EA765A" w:rsidRPr="00773854">
        <w:rPr>
          <w:rFonts w:ascii="Arial" w:hAnsi="Arial" w:cs="Arial"/>
          <w:sz w:val="22"/>
          <w:szCs w:val="22"/>
        </w:rPr>
        <w:t>ubject to recommended conditions, the proposal will not result in adverse impacts to the environment</w:t>
      </w:r>
      <w:r w:rsidR="00773854" w:rsidRPr="00773854">
        <w:rPr>
          <w:rFonts w:ascii="Arial" w:hAnsi="Arial" w:cs="Arial"/>
          <w:sz w:val="22"/>
          <w:szCs w:val="22"/>
        </w:rPr>
        <w:t>.</w:t>
      </w:r>
    </w:p>
    <w:p w14:paraId="65742803" w14:textId="77777777" w:rsidR="00773854" w:rsidRPr="00773854" w:rsidRDefault="00773854" w:rsidP="00011BAC">
      <w:pPr>
        <w:pStyle w:val="rcBodyText"/>
        <w:jc w:val="both"/>
        <w:rPr>
          <w:rFonts w:ascii="Arial" w:hAnsi="Arial" w:cs="Arial"/>
          <w:sz w:val="22"/>
          <w:szCs w:val="22"/>
        </w:rPr>
      </w:pPr>
    </w:p>
    <w:p w14:paraId="23F51E8D" w14:textId="35A63690" w:rsidR="00040089" w:rsidRPr="00773854" w:rsidRDefault="00773854" w:rsidP="00011BAC">
      <w:pPr>
        <w:pStyle w:val="rcBodyText"/>
        <w:jc w:val="both"/>
        <w:rPr>
          <w:rFonts w:ascii="Arial" w:hAnsi="Arial" w:cs="Arial"/>
          <w:sz w:val="22"/>
          <w:szCs w:val="22"/>
        </w:rPr>
      </w:pPr>
      <w:r w:rsidRPr="00773854">
        <w:rPr>
          <w:rFonts w:ascii="Arial" w:hAnsi="Arial" w:cs="Arial"/>
          <w:sz w:val="22"/>
          <w:szCs w:val="22"/>
        </w:rPr>
        <w:t>The proposal is not contrary to the public interest.</w:t>
      </w:r>
    </w:p>
    <w:p w14:paraId="70CEDA3A" w14:textId="77777777" w:rsidR="00B11806" w:rsidRPr="00BE218C" w:rsidRDefault="00B11806" w:rsidP="00B11806">
      <w:pPr>
        <w:tabs>
          <w:tab w:val="left" w:pos="7485"/>
        </w:tabs>
        <w:spacing w:before="120" w:after="0" w:line="240" w:lineRule="auto"/>
        <w:ind w:right="23"/>
        <w:rPr>
          <w:rFonts w:ascii="Arial" w:hAnsi="Arial" w:cs="Arial"/>
          <w:b/>
          <w:lang w:eastAsia="en-AU"/>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2CEA95BE" w14:textId="34A534DA" w:rsidR="00A52F31" w:rsidRDefault="00545E14" w:rsidP="0059770C">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59770C">
        <w:rPr>
          <w:rFonts w:ascii="Arial" w:hAnsi="Arial" w:cs="Arial"/>
          <w:b/>
          <w:lang w:eastAsia="en-AU"/>
        </w:rPr>
        <w:t xml:space="preserve">Agency Referrals and Concurrence </w:t>
      </w:r>
    </w:p>
    <w:p w14:paraId="5A9616CF" w14:textId="77777777" w:rsidR="0059770C" w:rsidRDefault="0059770C" w:rsidP="0059770C">
      <w:pPr>
        <w:widowControl w:val="0"/>
        <w:tabs>
          <w:tab w:val="left" w:pos="7485"/>
        </w:tabs>
        <w:spacing w:after="0" w:line="240" w:lineRule="auto"/>
        <w:ind w:right="23"/>
        <w:rPr>
          <w:rFonts w:ascii="Arial" w:hAnsi="Arial" w:cs="Arial"/>
          <w:bCs/>
          <w:lang w:eastAsia="en-AU"/>
        </w:rPr>
      </w:pPr>
    </w:p>
    <w:p w14:paraId="4D2EE81F" w14:textId="6534B784" w:rsidR="0059770C" w:rsidRDefault="0059770C" w:rsidP="0059770C">
      <w:pPr>
        <w:widowControl w:val="0"/>
        <w:tabs>
          <w:tab w:val="left" w:pos="7485"/>
        </w:tabs>
        <w:spacing w:after="0" w:line="240" w:lineRule="auto"/>
        <w:ind w:right="23"/>
        <w:rPr>
          <w:rFonts w:ascii="Arial" w:hAnsi="Arial" w:cs="Arial"/>
          <w:bCs/>
          <w:lang w:eastAsia="en-AU"/>
        </w:rPr>
      </w:pPr>
      <w:r w:rsidRPr="0059770C">
        <w:rPr>
          <w:rFonts w:ascii="Arial" w:hAnsi="Arial" w:cs="Arial"/>
          <w:bCs/>
          <w:lang w:eastAsia="en-AU"/>
        </w:rPr>
        <w:t>N/A</w:t>
      </w:r>
    </w:p>
    <w:p w14:paraId="3C1EFEBE" w14:textId="77777777" w:rsidR="0059770C" w:rsidRPr="0059770C" w:rsidRDefault="0059770C" w:rsidP="0059770C">
      <w:pPr>
        <w:widowControl w:val="0"/>
        <w:tabs>
          <w:tab w:val="left" w:pos="7485"/>
        </w:tabs>
        <w:spacing w:after="0" w:line="240" w:lineRule="auto"/>
        <w:ind w:right="23"/>
        <w:rPr>
          <w:rFonts w:ascii="Arial" w:hAnsi="Arial" w:cs="Arial"/>
          <w:bCs/>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6878EF">
      <w:pPr>
        <w:rPr>
          <w:rFonts w:ascii="Arial" w:hAnsi="Arial" w:cs="Arial"/>
          <w:b/>
          <w:lang w:eastAsia="en-AU"/>
        </w:rPr>
      </w:pPr>
    </w:p>
    <w:p w14:paraId="22EB9BA2" w14:textId="083C2A89" w:rsidR="00860036" w:rsidRPr="002A0A9B" w:rsidRDefault="00860036" w:rsidP="00860036">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8A62AB"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6227"/>
        <w:gridCol w:w="1354"/>
      </w:tblGrid>
      <w:tr w:rsidR="00504E1B" w:rsidRPr="00BE218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227" w:type="dxa"/>
          </w:tcPr>
          <w:p w14:paraId="1C2B4B1F" w14:textId="0E430EC1"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5722FD">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504E1B" w:rsidRPr="00BE218C" w14:paraId="1F4E18B1" w14:textId="010AC915" w:rsidTr="005D362B">
        <w:trPr>
          <w:jc w:val="center"/>
        </w:trPr>
        <w:tc>
          <w:tcPr>
            <w:tcW w:w="1565" w:type="dxa"/>
          </w:tcPr>
          <w:p w14:paraId="0DAF1627" w14:textId="0071105E" w:rsidR="00504E1B" w:rsidRPr="00A639EB" w:rsidRDefault="00504E1B" w:rsidP="005722FD">
            <w:pPr>
              <w:pStyle w:val="FigureCaption"/>
              <w:spacing w:before="0" w:after="0"/>
              <w:ind w:left="0"/>
              <w:jc w:val="left"/>
              <w:rPr>
                <w:rFonts w:ascii="Arial" w:hAnsi="Arial" w:cs="Arial"/>
                <w:b w:val="0"/>
                <w:color w:val="auto"/>
                <w:sz w:val="22"/>
                <w:szCs w:val="22"/>
              </w:rPr>
            </w:pPr>
            <w:r w:rsidRPr="00A639EB">
              <w:rPr>
                <w:rFonts w:ascii="Arial" w:hAnsi="Arial" w:cs="Arial"/>
                <w:b w:val="0"/>
                <w:color w:val="auto"/>
                <w:sz w:val="22"/>
                <w:szCs w:val="22"/>
              </w:rPr>
              <w:t xml:space="preserve">Engineering </w:t>
            </w:r>
          </w:p>
        </w:tc>
        <w:tc>
          <w:tcPr>
            <w:tcW w:w="6227" w:type="dxa"/>
          </w:tcPr>
          <w:p w14:paraId="10F19782" w14:textId="46C16A93" w:rsidR="00504E1B" w:rsidRPr="00A639EB" w:rsidRDefault="006B7A2A" w:rsidP="006B7A2A">
            <w:pPr>
              <w:pStyle w:val="FigureCaption"/>
              <w:spacing w:before="0" w:after="0"/>
              <w:ind w:left="0"/>
              <w:jc w:val="both"/>
              <w:rPr>
                <w:rFonts w:ascii="Arial" w:hAnsi="Arial" w:cs="Arial"/>
                <w:b w:val="0"/>
                <w:color w:val="auto"/>
                <w:sz w:val="22"/>
                <w:szCs w:val="22"/>
              </w:rPr>
            </w:pPr>
            <w:r w:rsidRPr="00A639EB">
              <w:rPr>
                <w:rFonts w:ascii="Arial" w:hAnsi="Arial" w:cs="Arial"/>
                <w:b w:val="0"/>
                <w:color w:val="auto"/>
                <w:sz w:val="22"/>
                <w:szCs w:val="22"/>
              </w:rPr>
              <w:t xml:space="preserve">Council’s Engineering Officer reviewed the submitted </w:t>
            </w:r>
            <w:r w:rsidR="00A16AC1" w:rsidRPr="00A639EB">
              <w:rPr>
                <w:rFonts w:ascii="Arial" w:hAnsi="Arial" w:cs="Arial"/>
                <w:b w:val="0"/>
                <w:color w:val="auto"/>
                <w:sz w:val="22"/>
                <w:szCs w:val="22"/>
              </w:rPr>
              <w:t xml:space="preserve">civil drawings and architectural plans </w:t>
            </w:r>
            <w:r w:rsidRPr="00A639EB">
              <w:rPr>
                <w:rFonts w:ascii="Arial" w:hAnsi="Arial" w:cs="Arial"/>
                <w:b w:val="0"/>
                <w:color w:val="auto"/>
                <w:sz w:val="22"/>
                <w:szCs w:val="22"/>
              </w:rPr>
              <w:t xml:space="preserve">and considered that there were no </w:t>
            </w:r>
            <w:r w:rsidR="00504E1B" w:rsidRPr="00A639EB">
              <w:rPr>
                <w:rFonts w:ascii="Arial" w:hAnsi="Arial" w:cs="Arial"/>
                <w:b w:val="0"/>
                <w:color w:val="auto"/>
                <w:sz w:val="22"/>
                <w:szCs w:val="22"/>
              </w:rPr>
              <w:t>objections</w:t>
            </w:r>
            <w:r w:rsidR="00A16AC1" w:rsidRPr="00A639EB">
              <w:rPr>
                <w:rFonts w:ascii="Arial" w:hAnsi="Arial" w:cs="Arial"/>
                <w:b w:val="0"/>
                <w:color w:val="auto"/>
                <w:sz w:val="22"/>
                <w:szCs w:val="22"/>
              </w:rPr>
              <w:t>,</w:t>
            </w:r>
            <w:r w:rsidR="00504E1B" w:rsidRPr="00A639EB">
              <w:rPr>
                <w:rFonts w:ascii="Arial" w:hAnsi="Arial" w:cs="Arial"/>
                <w:b w:val="0"/>
                <w:color w:val="auto"/>
                <w:sz w:val="22"/>
                <w:szCs w:val="22"/>
              </w:rPr>
              <w:t xml:space="preserve"> subject to conditions</w:t>
            </w:r>
            <w:r w:rsidR="00A16AC1" w:rsidRPr="00A639EB">
              <w:rPr>
                <w:rFonts w:ascii="Arial" w:hAnsi="Arial" w:cs="Arial"/>
                <w:b w:val="0"/>
                <w:color w:val="auto"/>
                <w:sz w:val="22"/>
                <w:szCs w:val="22"/>
              </w:rPr>
              <w:t xml:space="preserve"> imposed on the DA consent remaining in force.</w:t>
            </w:r>
          </w:p>
        </w:tc>
        <w:tc>
          <w:tcPr>
            <w:tcW w:w="1354" w:type="dxa"/>
          </w:tcPr>
          <w:p w14:paraId="15D0D172" w14:textId="3CC403EA" w:rsidR="00504E1B" w:rsidRPr="00A639EB" w:rsidRDefault="00A16AC1" w:rsidP="00504E1B">
            <w:pPr>
              <w:pStyle w:val="FigureCaption"/>
              <w:spacing w:before="0" w:after="0"/>
              <w:ind w:left="0"/>
              <w:rPr>
                <w:rFonts w:ascii="Arial" w:hAnsi="Arial" w:cs="Arial"/>
                <w:b w:val="0"/>
                <w:color w:val="auto"/>
                <w:sz w:val="22"/>
                <w:szCs w:val="22"/>
              </w:rPr>
            </w:pPr>
            <w:r w:rsidRPr="00A639EB">
              <w:rPr>
                <w:rFonts w:ascii="Arial" w:hAnsi="Arial" w:cs="Arial"/>
                <w:b w:val="0"/>
                <w:color w:val="auto"/>
                <w:sz w:val="22"/>
                <w:szCs w:val="22"/>
              </w:rPr>
              <w:t>Y</w:t>
            </w:r>
            <w:r w:rsidR="00A71DFA">
              <w:rPr>
                <w:rFonts w:ascii="Arial" w:hAnsi="Arial" w:cs="Arial"/>
                <w:b w:val="0"/>
                <w:color w:val="auto"/>
                <w:sz w:val="22"/>
                <w:szCs w:val="22"/>
              </w:rPr>
              <w:t>es</w:t>
            </w:r>
          </w:p>
        </w:tc>
      </w:tr>
      <w:tr w:rsidR="00504E1B" w:rsidRPr="00BE218C" w14:paraId="45113996" w14:textId="195FF403" w:rsidTr="005D362B">
        <w:trPr>
          <w:jc w:val="center"/>
        </w:trPr>
        <w:tc>
          <w:tcPr>
            <w:tcW w:w="1565" w:type="dxa"/>
          </w:tcPr>
          <w:p w14:paraId="3319E874" w14:textId="1D0F8DCC" w:rsidR="00504E1B" w:rsidRPr="00A639EB" w:rsidRDefault="00E241ED" w:rsidP="005722FD">
            <w:pPr>
              <w:pStyle w:val="FigureCaption"/>
              <w:spacing w:before="0" w:after="0"/>
              <w:ind w:left="0"/>
              <w:jc w:val="left"/>
              <w:rPr>
                <w:rFonts w:ascii="Arial" w:hAnsi="Arial" w:cs="Arial"/>
                <w:b w:val="0"/>
                <w:color w:val="auto"/>
                <w:sz w:val="22"/>
                <w:szCs w:val="22"/>
              </w:rPr>
            </w:pPr>
            <w:r w:rsidRPr="00A639EB">
              <w:rPr>
                <w:rFonts w:ascii="Arial" w:hAnsi="Arial" w:cs="Arial"/>
                <w:b w:val="0"/>
                <w:color w:val="auto"/>
                <w:sz w:val="22"/>
                <w:szCs w:val="22"/>
              </w:rPr>
              <w:t>Urban Forest</w:t>
            </w:r>
          </w:p>
        </w:tc>
        <w:tc>
          <w:tcPr>
            <w:tcW w:w="6227" w:type="dxa"/>
          </w:tcPr>
          <w:p w14:paraId="03F76603" w14:textId="61FE8D87" w:rsidR="00504E1B" w:rsidRPr="00A639EB" w:rsidRDefault="006D7A8E" w:rsidP="00AD7F7D">
            <w:pPr>
              <w:pStyle w:val="FigureCaption"/>
              <w:spacing w:before="0" w:after="0"/>
              <w:ind w:left="0"/>
              <w:jc w:val="both"/>
              <w:rPr>
                <w:rFonts w:ascii="Arial" w:hAnsi="Arial" w:cs="Arial"/>
                <w:b w:val="0"/>
                <w:color w:val="auto"/>
                <w:sz w:val="22"/>
                <w:szCs w:val="22"/>
              </w:rPr>
            </w:pPr>
            <w:r w:rsidRPr="00A639EB">
              <w:rPr>
                <w:rFonts w:ascii="Arial" w:hAnsi="Arial" w:cs="Arial"/>
                <w:b w:val="0"/>
                <w:color w:val="auto"/>
                <w:sz w:val="22"/>
                <w:szCs w:val="22"/>
              </w:rPr>
              <w:t xml:space="preserve">Council’s Arborist </w:t>
            </w:r>
            <w:r w:rsidR="00FF6F90" w:rsidRPr="00A639EB">
              <w:rPr>
                <w:rFonts w:ascii="Arial" w:hAnsi="Arial" w:cs="Arial"/>
                <w:b w:val="0"/>
                <w:color w:val="auto"/>
                <w:sz w:val="22"/>
                <w:szCs w:val="22"/>
              </w:rPr>
              <w:t xml:space="preserve">reviewed the proposal and raised </w:t>
            </w:r>
            <w:r w:rsidR="00AD7F7D" w:rsidRPr="00A639EB">
              <w:rPr>
                <w:rFonts w:ascii="Arial" w:hAnsi="Arial" w:cs="Arial"/>
                <w:b w:val="0"/>
                <w:color w:val="auto"/>
                <w:sz w:val="22"/>
                <w:szCs w:val="22"/>
              </w:rPr>
              <w:t>no objections</w:t>
            </w:r>
            <w:r w:rsidR="00266458" w:rsidRPr="00A639EB">
              <w:rPr>
                <w:rFonts w:ascii="Arial" w:hAnsi="Arial" w:cs="Arial"/>
                <w:b w:val="0"/>
                <w:color w:val="auto"/>
                <w:sz w:val="22"/>
                <w:szCs w:val="22"/>
              </w:rPr>
              <w:t xml:space="preserve"> to the proposed deletion of conditions, subject to the addition of a new condition as outlined elsewhere in this report.</w:t>
            </w:r>
          </w:p>
        </w:tc>
        <w:tc>
          <w:tcPr>
            <w:tcW w:w="1354" w:type="dxa"/>
          </w:tcPr>
          <w:p w14:paraId="1120D09A" w14:textId="1D8C1348" w:rsidR="00504E1B" w:rsidRPr="00A639EB" w:rsidRDefault="006D7A8E" w:rsidP="006D7A8E">
            <w:pPr>
              <w:pStyle w:val="FigureCaption"/>
              <w:spacing w:before="0" w:after="0"/>
              <w:ind w:left="0"/>
              <w:rPr>
                <w:rFonts w:ascii="Arial" w:hAnsi="Arial" w:cs="Arial"/>
                <w:b w:val="0"/>
                <w:color w:val="auto"/>
                <w:sz w:val="22"/>
                <w:szCs w:val="22"/>
              </w:rPr>
            </w:pPr>
            <w:r w:rsidRPr="00A639EB">
              <w:rPr>
                <w:rFonts w:ascii="Arial" w:hAnsi="Arial" w:cs="Arial"/>
                <w:b w:val="0"/>
                <w:color w:val="auto"/>
                <w:sz w:val="22"/>
                <w:szCs w:val="22"/>
              </w:rPr>
              <w:t>Y</w:t>
            </w:r>
            <w:r w:rsidR="00A71DFA">
              <w:rPr>
                <w:rFonts w:ascii="Arial" w:hAnsi="Arial" w:cs="Arial"/>
                <w:b w:val="0"/>
                <w:color w:val="auto"/>
                <w:sz w:val="22"/>
                <w:szCs w:val="22"/>
              </w:rPr>
              <w:t>es</w:t>
            </w:r>
          </w:p>
        </w:tc>
      </w:tr>
      <w:tr w:rsidR="00504E1B" w:rsidRPr="00BE218C" w14:paraId="793F7B46" w14:textId="11300341" w:rsidTr="005D362B">
        <w:trPr>
          <w:jc w:val="center"/>
        </w:trPr>
        <w:tc>
          <w:tcPr>
            <w:tcW w:w="1565" w:type="dxa"/>
          </w:tcPr>
          <w:p w14:paraId="7A2C7E25" w14:textId="34443496" w:rsidR="00504E1B" w:rsidRPr="00A639EB" w:rsidRDefault="00CE66F3" w:rsidP="005722FD">
            <w:pPr>
              <w:pStyle w:val="FigureCaption"/>
              <w:spacing w:before="0" w:after="0"/>
              <w:ind w:left="0"/>
              <w:jc w:val="left"/>
              <w:rPr>
                <w:rFonts w:ascii="Arial" w:hAnsi="Arial" w:cs="Arial"/>
                <w:b w:val="0"/>
                <w:color w:val="auto"/>
                <w:sz w:val="22"/>
                <w:szCs w:val="22"/>
              </w:rPr>
            </w:pPr>
            <w:r w:rsidRPr="00A639EB">
              <w:rPr>
                <w:rFonts w:ascii="Arial" w:hAnsi="Arial" w:cs="Arial"/>
                <w:b w:val="0"/>
                <w:color w:val="auto"/>
                <w:sz w:val="22"/>
                <w:szCs w:val="22"/>
              </w:rPr>
              <w:t>Building Surveyor</w:t>
            </w:r>
          </w:p>
        </w:tc>
        <w:tc>
          <w:tcPr>
            <w:tcW w:w="6227" w:type="dxa"/>
          </w:tcPr>
          <w:p w14:paraId="17F05026" w14:textId="289020E6" w:rsidR="00CE66F3" w:rsidRPr="00A639EB" w:rsidRDefault="00CE66F3" w:rsidP="005722FD">
            <w:pPr>
              <w:pStyle w:val="FigureCaption"/>
              <w:spacing w:before="0" w:after="0"/>
              <w:ind w:left="0"/>
              <w:jc w:val="both"/>
              <w:rPr>
                <w:rFonts w:ascii="Arial" w:hAnsi="Arial" w:cs="Arial"/>
                <w:b w:val="0"/>
                <w:color w:val="auto"/>
                <w:sz w:val="22"/>
                <w:szCs w:val="22"/>
              </w:rPr>
            </w:pPr>
            <w:r w:rsidRPr="00A639EB">
              <w:rPr>
                <w:rFonts w:ascii="Arial" w:hAnsi="Arial" w:cs="Arial"/>
                <w:b w:val="0"/>
                <w:color w:val="auto"/>
                <w:sz w:val="22"/>
                <w:szCs w:val="22"/>
              </w:rPr>
              <w:t>Council’s Building Surveyor raised no objections.</w:t>
            </w:r>
          </w:p>
        </w:tc>
        <w:tc>
          <w:tcPr>
            <w:tcW w:w="1354" w:type="dxa"/>
          </w:tcPr>
          <w:p w14:paraId="79F97CC6" w14:textId="631A16D5" w:rsidR="00504E1B" w:rsidRPr="00A639EB" w:rsidRDefault="003D4AD0" w:rsidP="003D4AD0">
            <w:pPr>
              <w:pStyle w:val="FigureCaption"/>
              <w:spacing w:before="0" w:after="0"/>
              <w:ind w:left="0"/>
              <w:rPr>
                <w:rFonts w:ascii="Arial" w:hAnsi="Arial" w:cs="Arial"/>
                <w:b w:val="0"/>
                <w:color w:val="auto"/>
                <w:sz w:val="22"/>
                <w:szCs w:val="22"/>
              </w:rPr>
            </w:pPr>
            <w:r w:rsidRPr="00A639EB">
              <w:rPr>
                <w:rFonts w:ascii="Arial" w:hAnsi="Arial" w:cs="Arial"/>
                <w:b w:val="0"/>
                <w:color w:val="auto"/>
                <w:sz w:val="22"/>
                <w:szCs w:val="22"/>
              </w:rPr>
              <w:t>Y</w:t>
            </w:r>
            <w:r w:rsidR="00A71DFA">
              <w:rPr>
                <w:rFonts w:ascii="Arial" w:hAnsi="Arial" w:cs="Arial"/>
                <w:b w:val="0"/>
                <w:color w:val="auto"/>
                <w:sz w:val="22"/>
                <w:szCs w:val="22"/>
              </w:rPr>
              <w:t>es</w:t>
            </w:r>
          </w:p>
        </w:tc>
      </w:tr>
      <w:tr w:rsidR="00504E1B" w:rsidRPr="00BE218C" w14:paraId="5A4195F8" w14:textId="73349F8D" w:rsidTr="005D362B">
        <w:trPr>
          <w:jc w:val="center"/>
        </w:trPr>
        <w:tc>
          <w:tcPr>
            <w:tcW w:w="1565" w:type="dxa"/>
          </w:tcPr>
          <w:p w14:paraId="1369127C" w14:textId="330224D3" w:rsidR="00504E1B" w:rsidRPr="00A639EB" w:rsidRDefault="00236341" w:rsidP="005722FD">
            <w:pPr>
              <w:pStyle w:val="FigureCaption"/>
              <w:spacing w:before="0" w:after="0"/>
              <w:ind w:left="0"/>
              <w:jc w:val="left"/>
              <w:rPr>
                <w:rFonts w:ascii="Arial" w:hAnsi="Arial" w:cs="Arial"/>
                <w:b w:val="0"/>
                <w:color w:val="auto"/>
                <w:sz w:val="22"/>
                <w:szCs w:val="22"/>
              </w:rPr>
            </w:pPr>
            <w:r w:rsidRPr="00A639EB">
              <w:rPr>
                <w:rFonts w:ascii="Arial" w:hAnsi="Arial" w:cs="Arial"/>
                <w:b w:val="0"/>
                <w:color w:val="auto"/>
                <w:sz w:val="22"/>
                <w:szCs w:val="22"/>
              </w:rPr>
              <w:t xml:space="preserve">Heritage </w:t>
            </w:r>
          </w:p>
        </w:tc>
        <w:tc>
          <w:tcPr>
            <w:tcW w:w="6227" w:type="dxa"/>
          </w:tcPr>
          <w:p w14:paraId="40F6E1CF" w14:textId="24D126A8" w:rsidR="00504E1B" w:rsidRPr="00A639EB" w:rsidRDefault="006B7A2A" w:rsidP="005722FD">
            <w:pPr>
              <w:pStyle w:val="FigureCaption"/>
              <w:spacing w:before="0" w:after="0"/>
              <w:ind w:left="0"/>
              <w:jc w:val="both"/>
              <w:rPr>
                <w:rFonts w:ascii="Arial" w:hAnsi="Arial" w:cs="Arial"/>
                <w:b w:val="0"/>
                <w:color w:val="auto"/>
                <w:sz w:val="22"/>
                <w:szCs w:val="22"/>
              </w:rPr>
            </w:pPr>
            <w:r w:rsidRPr="00A639EB">
              <w:rPr>
                <w:rFonts w:ascii="Arial" w:hAnsi="Arial" w:cs="Arial"/>
                <w:b w:val="0"/>
                <w:color w:val="auto"/>
                <w:sz w:val="22"/>
                <w:szCs w:val="22"/>
              </w:rPr>
              <w:t xml:space="preserve">Council’s Heritage Officer/Consultant reviewed the submitted </w:t>
            </w:r>
            <w:r w:rsidR="003D4AD0" w:rsidRPr="00A639EB">
              <w:rPr>
                <w:rFonts w:ascii="Arial" w:hAnsi="Arial" w:cs="Arial"/>
                <w:b w:val="0"/>
                <w:color w:val="auto"/>
                <w:sz w:val="22"/>
                <w:szCs w:val="22"/>
              </w:rPr>
              <w:t xml:space="preserve">information </w:t>
            </w:r>
            <w:r w:rsidR="00A639EB" w:rsidRPr="00A639EB">
              <w:rPr>
                <w:rFonts w:ascii="Arial" w:hAnsi="Arial" w:cs="Arial"/>
                <w:b w:val="0"/>
                <w:color w:val="auto"/>
                <w:sz w:val="22"/>
                <w:szCs w:val="22"/>
              </w:rPr>
              <w:t xml:space="preserve">concluded that the proposed modifications would have no greater impact than the approved development on the heritage item. </w:t>
            </w:r>
            <w:r w:rsidRPr="00A639EB">
              <w:rPr>
                <w:rFonts w:ascii="Arial" w:hAnsi="Arial" w:cs="Arial"/>
                <w:b w:val="0"/>
                <w:color w:val="auto"/>
                <w:sz w:val="22"/>
                <w:szCs w:val="22"/>
              </w:rPr>
              <w:t xml:space="preserve"> </w:t>
            </w:r>
          </w:p>
        </w:tc>
        <w:tc>
          <w:tcPr>
            <w:tcW w:w="1354" w:type="dxa"/>
          </w:tcPr>
          <w:p w14:paraId="44D9EC84" w14:textId="470223B3" w:rsidR="00504E1B" w:rsidRPr="00A639EB" w:rsidRDefault="006B7A2A" w:rsidP="006B7A2A">
            <w:pPr>
              <w:pStyle w:val="FigureCaption"/>
              <w:spacing w:before="0" w:after="0"/>
              <w:ind w:left="0"/>
              <w:rPr>
                <w:rFonts w:ascii="Arial" w:hAnsi="Arial" w:cs="Arial"/>
                <w:b w:val="0"/>
                <w:color w:val="auto"/>
                <w:sz w:val="22"/>
                <w:szCs w:val="22"/>
              </w:rPr>
            </w:pPr>
            <w:r w:rsidRPr="00A639EB">
              <w:rPr>
                <w:rFonts w:ascii="Arial" w:hAnsi="Arial" w:cs="Arial"/>
                <w:b w:val="0"/>
                <w:color w:val="auto"/>
                <w:sz w:val="22"/>
                <w:szCs w:val="22"/>
              </w:rPr>
              <w:t xml:space="preserve">Yes </w:t>
            </w:r>
          </w:p>
        </w:tc>
      </w:tr>
    </w:tbl>
    <w:p w14:paraId="2BC0BC6B" w14:textId="77777777" w:rsidR="00A52F31" w:rsidRPr="00A639EB" w:rsidRDefault="00A52F31" w:rsidP="00A639EB">
      <w:pPr>
        <w:widowControl w:val="0"/>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lastRenderedPageBreak/>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ascii="Arial" w:hAnsi="Arial" w:cs="Arial"/>
          <w:b/>
          <w:lang w:eastAsia="en-AU"/>
        </w:rPr>
      </w:pPr>
    </w:p>
    <w:p w14:paraId="68F93749" w14:textId="7E580FA1" w:rsidR="00915BAF" w:rsidRPr="00A639EB" w:rsidRDefault="00D91E98" w:rsidP="003E55A4">
      <w:pPr>
        <w:widowControl w:val="0"/>
        <w:tabs>
          <w:tab w:val="left" w:pos="7485"/>
        </w:tabs>
        <w:spacing w:after="0" w:line="240" w:lineRule="auto"/>
        <w:ind w:right="23"/>
        <w:jc w:val="both"/>
        <w:rPr>
          <w:rFonts w:ascii="Arial" w:hAnsi="Arial" w:cs="Arial"/>
          <w:lang w:eastAsia="en-AU"/>
        </w:rPr>
      </w:pPr>
      <w:r w:rsidRPr="00A639EB">
        <w:rPr>
          <w:rFonts w:ascii="Arial" w:hAnsi="Arial" w:cs="Arial"/>
          <w:lang w:eastAsia="en-AU"/>
        </w:rPr>
        <w:t>The proposal was notified</w:t>
      </w:r>
      <w:r w:rsidR="0076337C" w:rsidRPr="00A639EB">
        <w:rPr>
          <w:rFonts w:ascii="Arial" w:hAnsi="Arial" w:cs="Arial"/>
          <w:lang w:eastAsia="en-AU"/>
        </w:rPr>
        <w:t xml:space="preserve"> in accordance with the </w:t>
      </w:r>
      <w:r w:rsidR="00DA7AE8" w:rsidRPr="00A639EB">
        <w:rPr>
          <w:rFonts w:ascii="Arial" w:hAnsi="Arial" w:cs="Arial"/>
          <w:lang w:eastAsia="en-AU"/>
        </w:rPr>
        <w:t xml:space="preserve">Council’s Community </w:t>
      </w:r>
      <w:r w:rsidR="000453D1" w:rsidRPr="00A639EB">
        <w:rPr>
          <w:rFonts w:ascii="Arial" w:hAnsi="Arial" w:cs="Arial"/>
          <w:lang w:eastAsia="en-AU"/>
        </w:rPr>
        <w:t xml:space="preserve">Engagement Strategy </w:t>
      </w:r>
      <w:r w:rsidRPr="00A639EB">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3-09-06T00:00:00Z">
            <w:dateFormat w:val="d MMMM yyyy"/>
            <w:lid w:val="en-AU"/>
            <w:storeMappedDataAs w:val="dateTime"/>
            <w:calendar w:val="gregorian"/>
          </w:date>
        </w:sdtPr>
        <w:sdtEndPr/>
        <w:sdtContent>
          <w:r w:rsidR="00512EEE" w:rsidRPr="00A639EB">
            <w:rPr>
              <w:rFonts w:ascii="Arial" w:hAnsi="Arial" w:cs="Arial"/>
              <w:lang w:eastAsia="en-AU"/>
            </w:rPr>
            <w:t>6 September 2023</w:t>
          </w:r>
        </w:sdtContent>
      </w:sdt>
      <w:r w:rsidRPr="00A639EB">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3-10-04T00:00:00Z">
            <w:dateFormat w:val="d MMMM yyyy"/>
            <w:lid w:val="en-AU"/>
            <w:storeMappedDataAs w:val="dateTime"/>
            <w:calendar w:val="gregorian"/>
          </w:date>
        </w:sdtPr>
        <w:sdtEndPr/>
        <w:sdtContent>
          <w:r w:rsidR="00512EEE" w:rsidRPr="00A639EB">
            <w:rPr>
              <w:rFonts w:ascii="Arial" w:hAnsi="Arial" w:cs="Arial"/>
              <w:lang w:eastAsia="en-AU"/>
            </w:rPr>
            <w:t>4 October 2023</w:t>
          </w:r>
        </w:sdtContent>
      </w:sdt>
      <w:r w:rsidR="00512EEE" w:rsidRPr="00A639EB">
        <w:rPr>
          <w:rFonts w:ascii="Arial" w:hAnsi="Arial" w:cs="Arial"/>
          <w:lang w:eastAsia="en-AU"/>
        </w:rPr>
        <w:t xml:space="preserve">. </w:t>
      </w:r>
      <w:r w:rsidR="00915BAF" w:rsidRPr="00A639EB">
        <w:rPr>
          <w:rFonts w:ascii="Arial" w:hAnsi="Arial" w:cs="Arial"/>
          <w:lang w:eastAsia="en-AU"/>
        </w:rPr>
        <w:t>T</w:t>
      </w:r>
      <w:r w:rsidR="00786A45" w:rsidRPr="00A639EB">
        <w:rPr>
          <w:rFonts w:ascii="Arial" w:hAnsi="Arial" w:cs="Arial"/>
          <w:lang w:eastAsia="en-AU"/>
        </w:rPr>
        <w:t>he notification included the following:</w:t>
      </w:r>
    </w:p>
    <w:p w14:paraId="4FD98F4B" w14:textId="685B19BE" w:rsidR="00786A45" w:rsidRPr="00A639EB" w:rsidRDefault="00786A45" w:rsidP="009A2559">
      <w:pPr>
        <w:widowControl w:val="0"/>
        <w:tabs>
          <w:tab w:val="left" w:pos="7485"/>
        </w:tabs>
        <w:spacing w:after="0" w:line="240" w:lineRule="auto"/>
        <w:ind w:right="23"/>
        <w:jc w:val="both"/>
        <w:rPr>
          <w:rFonts w:ascii="Arial" w:hAnsi="Arial" w:cs="Arial"/>
          <w:lang w:eastAsia="en-AU"/>
        </w:rPr>
      </w:pPr>
    </w:p>
    <w:p w14:paraId="2558BFDB" w14:textId="36F5CEB3" w:rsidR="00786A45" w:rsidRPr="00A639EB"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A639EB">
        <w:rPr>
          <w:rFonts w:ascii="Arial" w:hAnsi="Arial" w:cs="Arial"/>
          <w:lang w:eastAsia="en-AU"/>
        </w:rPr>
        <w:t xml:space="preserve">A sign placed on the </w:t>
      </w:r>
      <w:proofErr w:type="gramStart"/>
      <w:r w:rsidRPr="00A639EB">
        <w:rPr>
          <w:rFonts w:ascii="Arial" w:hAnsi="Arial" w:cs="Arial"/>
          <w:lang w:eastAsia="en-AU"/>
        </w:rPr>
        <w:t>site;</w:t>
      </w:r>
      <w:proofErr w:type="gramEnd"/>
    </w:p>
    <w:p w14:paraId="63E1DCE6" w14:textId="45C60293" w:rsidR="00786A45" w:rsidRPr="00A639EB" w:rsidRDefault="007E0DEE"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A639EB">
        <w:rPr>
          <w:rFonts w:ascii="Arial" w:hAnsi="Arial" w:cs="Arial"/>
          <w:lang w:eastAsia="en-AU"/>
        </w:rPr>
        <w:t>868 n</w:t>
      </w:r>
      <w:r w:rsidR="00786A45" w:rsidRPr="00A639EB">
        <w:rPr>
          <w:rFonts w:ascii="Arial" w:hAnsi="Arial" w:cs="Arial"/>
          <w:lang w:eastAsia="en-AU"/>
        </w:rPr>
        <w:t xml:space="preserve">otification letters sent to adjoining and adjacent </w:t>
      </w:r>
      <w:proofErr w:type="gramStart"/>
      <w:r w:rsidR="00786A45" w:rsidRPr="00A639EB">
        <w:rPr>
          <w:rFonts w:ascii="Arial" w:hAnsi="Arial" w:cs="Arial"/>
          <w:lang w:eastAsia="en-AU"/>
        </w:rPr>
        <w:t>properties;</w:t>
      </w:r>
      <w:proofErr w:type="gramEnd"/>
      <w:r w:rsidR="00A639EB" w:rsidRPr="00A639EB">
        <w:rPr>
          <w:rFonts w:ascii="Arial" w:hAnsi="Arial" w:cs="Arial"/>
          <w:lang w:eastAsia="en-AU"/>
        </w:rPr>
        <w:t xml:space="preserve"> and</w:t>
      </w:r>
    </w:p>
    <w:p w14:paraId="710D4F0F" w14:textId="436B8152" w:rsidR="00786A45" w:rsidRPr="00A639EB"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A639EB">
        <w:rPr>
          <w:rFonts w:ascii="Arial" w:hAnsi="Arial" w:cs="Arial"/>
          <w:lang w:eastAsia="en-AU"/>
        </w:rPr>
        <w:t>Notification on the Council’s website</w:t>
      </w:r>
      <w:r w:rsidR="001A487A" w:rsidRPr="00A639EB">
        <w:rPr>
          <w:rFonts w:ascii="Arial" w:hAnsi="Arial" w:cs="Arial"/>
          <w:lang w:eastAsia="en-AU"/>
        </w:rPr>
        <w:t>.</w:t>
      </w:r>
    </w:p>
    <w:p w14:paraId="625330A4" w14:textId="77777777" w:rsidR="00786A45" w:rsidRPr="00A639EB" w:rsidRDefault="00786A45" w:rsidP="009A2559">
      <w:pPr>
        <w:widowControl w:val="0"/>
        <w:tabs>
          <w:tab w:val="left" w:pos="7485"/>
        </w:tabs>
        <w:spacing w:after="0" w:line="240" w:lineRule="auto"/>
        <w:ind w:right="23"/>
        <w:jc w:val="both"/>
        <w:rPr>
          <w:rFonts w:ascii="Arial" w:hAnsi="Arial" w:cs="Arial"/>
          <w:lang w:eastAsia="en-AU"/>
        </w:rPr>
      </w:pPr>
    </w:p>
    <w:p w14:paraId="6975AE9E" w14:textId="36CE13D0" w:rsidR="00E56AAD" w:rsidRDefault="00D91E98" w:rsidP="00344B5D">
      <w:pPr>
        <w:widowControl w:val="0"/>
        <w:tabs>
          <w:tab w:val="left" w:pos="7485"/>
        </w:tabs>
        <w:spacing w:after="0" w:line="240" w:lineRule="auto"/>
        <w:ind w:right="23"/>
        <w:jc w:val="both"/>
        <w:rPr>
          <w:rFonts w:ascii="Arial" w:hAnsi="Arial" w:cs="Arial"/>
          <w:bCs/>
          <w:lang w:eastAsia="en-AU"/>
        </w:rPr>
      </w:pPr>
      <w:r w:rsidRPr="00A639EB">
        <w:rPr>
          <w:rFonts w:ascii="Arial" w:hAnsi="Arial" w:cs="Arial"/>
          <w:lang w:eastAsia="en-AU"/>
        </w:rPr>
        <w:t xml:space="preserve">Council received </w:t>
      </w:r>
      <w:r w:rsidR="00F65F29" w:rsidRPr="00A639EB">
        <w:rPr>
          <w:rFonts w:ascii="Arial" w:hAnsi="Arial" w:cs="Arial"/>
          <w:lang w:eastAsia="en-AU"/>
        </w:rPr>
        <w:t xml:space="preserve">no submissions. </w:t>
      </w:r>
    </w:p>
    <w:p w14:paraId="53FF95AB" w14:textId="77777777" w:rsidR="00344B5D" w:rsidRPr="00344B5D" w:rsidRDefault="00344B5D" w:rsidP="00344B5D">
      <w:pPr>
        <w:widowControl w:val="0"/>
        <w:tabs>
          <w:tab w:val="left" w:pos="7485"/>
        </w:tabs>
        <w:spacing w:after="0" w:line="240" w:lineRule="auto"/>
        <w:ind w:right="23"/>
        <w:jc w:val="both"/>
        <w:rPr>
          <w:rFonts w:ascii="Arial" w:hAnsi="Arial" w:cs="Arial"/>
          <w:bCs/>
          <w:lang w:eastAsia="en-AU"/>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4600C0C6" w14:textId="622A2C90" w:rsidR="00CA36B2" w:rsidRPr="00CD6C6F" w:rsidRDefault="00144251" w:rsidP="00CA36B2">
      <w:pPr>
        <w:tabs>
          <w:tab w:val="left" w:pos="7485"/>
        </w:tabs>
        <w:spacing w:after="0" w:line="240" w:lineRule="auto"/>
        <w:ind w:right="23"/>
        <w:jc w:val="both"/>
        <w:rPr>
          <w:rFonts w:ascii="Arial" w:hAnsi="Arial" w:cs="Arial"/>
          <w:bCs/>
          <w:lang w:eastAsia="en-AU"/>
        </w:rPr>
      </w:pPr>
      <w:r w:rsidRPr="000B61DA">
        <w:rPr>
          <w:rFonts w:ascii="Arial" w:hAnsi="Arial" w:cs="Arial"/>
          <w:bCs/>
          <w:lang w:eastAsia="en-AU"/>
        </w:rPr>
        <w:t xml:space="preserve">This </w:t>
      </w:r>
      <w:r w:rsidR="00C255B5" w:rsidRPr="000B61DA">
        <w:rPr>
          <w:rFonts w:ascii="Arial" w:hAnsi="Arial" w:cs="Arial"/>
          <w:bCs/>
          <w:lang w:eastAsia="en-AU"/>
        </w:rPr>
        <w:t>Section 4.55</w:t>
      </w:r>
      <w:r w:rsidR="00A71DFA">
        <w:rPr>
          <w:rFonts w:ascii="Arial" w:hAnsi="Arial" w:cs="Arial"/>
          <w:bCs/>
          <w:lang w:eastAsia="en-AU"/>
        </w:rPr>
        <w:t xml:space="preserve">(2) </w:t>
      </w:r>
      <w:r w:rsidR="00C255B5" w:rsidRPr="000B61DA">
        <w:rPr>
          <w:rFonts w:ascii="Arial" w:hAnsi="Arial" w:cs="Arial"/>
          <w:bCs/>
          <w:lang w:eastAsia="en-AU"/>
        </w:rPr>
        <w:t xml:space="preserve">application </w:t>
      </w:r>
      <w:r w:rsidRPr="000B61DA">
        <w:rPr>
          <w:rFonts w:ascii="Arial" w:hAnsi="Arial" w:cs="Arial"/>
          <w:bCs/>
          <w:lang w:eastAsia="en-AU"/>
        </w:rPr>
        <w:t>has b</w:t>
      </w:r>
      <w:r w:rsidR="00576B65" w:rsidRPr="000B61DA">
        <w:rPr>
          <w:rFonts w:ascii="Arial" w:hAnsi="Arial" w:cs="Arial"/>
          <w:bCs/>
          <w:lang w:eastAsia="en-AU"/>
        </w:rPr>
        <w:t xml:space="preserve">een considered in accordance with the requirements of the </w:t>
      </w:r>
      <w:r w:rsidR="00576B65" w:rsidRPr="000B61DA">
        <w:rPr>
          <w:rFonts w:ascii="Arial" w:hAnsi="Arial" w:cs="Arial"/>
          <w:bCs/>
          <w:i/>
          <w:iCs/>
          <w:lang w:eastAsia="en-AU"/>
        </w:rPr>
        <w:t>EP&amp;A Act</w:t>
      </w:r>
      <w:r w:rsidR="00576B65" w:rsidRPr="000B61DA">
        <w:rPr>
          <w:rFonts w:ascii="Arial" w:hAnsi="Arial" w:cs="Arial"/>
          <w:bCs/>
          <w:lang w:eastAsia="en-AU"/>
        </w:rPr>
        <w:t xml:space="preserve"> </w:t>
      </w:r>
      <w:r w:rsidR="00C255B5" w:rsidRPr="000B61DA">
        <w:rPr>
          <w:rFonts w:ascii="Arial" w:hAnsi="Arial" w:cs="Arial"/>
          <w:bCs/>
          <w:i/>
          <w:iCs/>
          <w:lang w:eastAsia="en-AU"/>
        </w:rPr>
        <w:t>1979</w:t>
      </w:r>
      <w:r w:rsidR="00C255B5" w:rsidRPr="000B61DA">
        <w:rPr>
          <w:rFonts w:ascii="Arial" w:hAnsi="Arial" w:cs="Arial"/>
          <w:bCs/>
          <w:lang w:eastAsia="en-AU"/>
        </w:rPr>
        <w:t xml:space="preserve"> </w:t>
      </w:r>
      <w:r w:rsidR="00447641" w:rsidRPr="000B61DA">
        <w:rPr>
          <w:rFonts w:ascii="Arial" w:hAnsi="Arial" w:cs="Arial"/>
          <w:bCs/>
          <w:lang w:eastAsia="en-AU"/>
        </w:rPr>
        <w:t>and the Regulations</w:t>
      </w:r>
      <w:r w:rsidR="000E2C42" w:rsidRPr="000B61DA">
        <w:rPr>
          <w:rFonts w:ascii="Arial" w:hAnsi="Arial" w:cs="Arial"/>
          <w:bCs/>
          <w:lang w:eastAsia="en-AU"/>
        </w:rPr>
        <w:t xml:space="preserve"> as outlined in this report</w:t>
      </w:r>
      <w:r w:rsidR="00447641" w:rsidRPr="000B61DA">
        <w:rPr>
          <w:rFonts w:ascii="Arial" w:hAnsi="Arial" w:cs="Arial"/>
          <w:bCs/>
          <w:lang w:eastAsia="en-AU"/>
        </w:rPr>
        <w:t>. F</w:t>
      </w:r>
      <w:r w:rsidR="00576B65" w:rsidRPr="000B61DA">
        <w:rPr>
          <w:rFonts w:ascii="Arial" w:hAnsi="Arial" w:cs="Arial"/>
          <w:bCs/>
          <w:lang w:eastAsia="en-AU"/>
        </w:rPr>
        <w:t xml:space="preserve">ollowing a thorough assessment </w:t>
      </w:r>
      <w:r w:rsidR="00447641" w:rsidRPr="000B61DA">
        <w:rPr>
          <w:rFonts w:ascii="Arial" w:hAnsi="Arial" w:cs="Arial"/>
          <w:bCs/>
          <w:lang w:eastAsia="en-AU"/>
        </w:rPr>
        <w:t>of the relevant planning controls identified in this report, it is considered that</w:t>
      </w:r>
      <w:r w:rsidR="00CD6C6F">
        <w:rPr>
          <w:rFonts w:ascii="Arial" w:hAnsi="Arial" w:cs="Arial"/>
          <w:bCs/>
          <w:lang w:eastAsia="en-AU"/>
        </w:rPr>
        <w:t xml:space="preserve">, subject to recommended conditions, </w:t>
      </w:r>
      <w:r w:rsidR="00447641" w:rsidRPr="000B61DA">
        <w:rPr>
          <w:rFonts w:ascii="Arial" w:hAnsi="Arial" w:cs="Arial"/>
          <w:bCs/>
          <w:lang w:eastAsia="en-AU"/>
        </w:rPr>
        <w:t>the application can be supported</w:t>
      </w:r>
      <w:r w:rsidR="00CD6C6F">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1C086A" w:rsidRDefault="000808D5" w:rsidP="000808D5">
      <w:pPr>
        <w:pStyle w:val="ListParagraph"/>
        <w:rPr>
          <w:rFonts w:ascii="Arial" w:hAnsi="Arial" w:cs="Arial"/>
          <w:b/>
          <w:lang w:eastAsia="en-AU"/>
        </w:rPr>
      </w:pPr>
    </w:p>
    <w:p w14:paraId="08D30A6D" w14:textId="7AA6BD85" w:rsidR="00AA57C0" w:rsidRDefault="00153AD2" w:rsidP="00AA57C0">
      <w:pPr>
        <w:spacing w:after="0" w:line="240" w:lineRule="auto"/>
        <w:jc w:val="both"/>
        <w:rPr>
          <w:rFonts w:ascii="ArialMT" w:hAnsi="ArialMT" w:cs="ArialMT"/>
        </w:rPr>
      </w:pPr>
      <w:r w:rsidRPr="001C086A">
        <w:rPr>
          <w:rFonts w:ascii="Arial" w:hAnsi="Arial" w:cs="Arial"/>
          <w:lang w:eastAsia="en-AU"/>
        </w:rPr>
        <w:t>That</w:t>
      </w:r>
      <w:r w:rsidR="00A92D74">
        <w:rPr>
          <w:rFonts w:ascii="Arial" w:hAnsi="Arial" w:cs="Arial"/>
          <w:lang w:eastAsia="en-AU"/>
        </w:rPr>
        <w:t xml:space="preserve"> the </w:t>
      </w:r>
      <w:r w:rsidR="00A92D74" w:rsidRPr="00050869">
        <w:rPr>
          <w:rFonts w:ascii="Arial" w:hAnsi="Arial" w:cs="Arial"/>
          <w:bCs/>
          <w:lang w:eastAsia="en-AU"/>
        </w:rPr>
        <w:t>Sydney Eastern City Planning Panel</w:t>
      </w:r>
      <w:r w:rsidR="00A92D74">
        <w:rPr>
          <w:rFonts w:ascii="Arial" w:hAnsi="Arial" w:cs="Arial"/>
          <w:bCs/>
          <w:lang w:eastAsia="en-AU"/>
        </w:rPr>
        <w:t xml:space="preserve"> exercising </w:t>
      </w:r>
      <w:proofErr w:type="spellStart"/>
      <w:r w:rsidR="00A92D74">
        <w:rPr>
          <w:rFonts w:ascii="Arial" w:hAnsi="Arial" w:cs="Arial"/>
          <w:bCs/>
          <w:lang w:eastAsia="en-AU"/>
        </w:rPr>
        <w:t>its</w:t>
      </w:r>
      <w:proofErr w:type="spellEnd"/>
      <w:r w:rsidR="00A92D74">
        <w:rPr>
          <w:rFonts w:ascii="Arial" w:hAnsi="Arial" w:cs="Arial"/>
          <w:bCs/>
          <w:lang w:eastAsia="en-AU"/>
        </w:rPr>
        <w:t xml:space="preserve"> functions</w:t>
      </w:r>
      <w:r w:rsidR="0077207A">
        <w:rPr>
          <w:rFonts w:ascii="Arial" w:hAnsi="Arial" w:cs="Arial"/>
          <w:bCs/>
          <w:lang w:eastAsia="en-AU"/>
        </w:rPr>
        <w:t xml:space="preserve"> as the consent authority pursuant to s4.55(2)</w:t>
      </w:r>
      <w:r w:rsidRPr="001C086A">
        <w:rPr>
          <w:rFonts w:ascii="Arial" w:hAnsi="Arial" w:cs="Arial"/>
          <w:lang w:eastAsia="en-AU"/>
        </w:rPr>
        <w:t xml:space="preserve"> </w:t>
      </w:r>
      <w:r w:rsidR="00676B34" w:rsidRPr="00AA347B">
        <w:rPr>
          <w:rFonts w:ascii="Arial" w:eastAsia="Calibri" w:hAnsi="Arial" w:cs="Arial"/>
        </w:rPr>
        <w:t xml:space="preserve">of the </w:t>
      </w:r>
      <w:r w:rsidR="00676B34" w:rsidRPr="00AA347B">
        <w:rPr>
          <w:rFonts w:ascii="Arial" w:eastAsia="Calibri" w:hAnsi="Arial" w:cs="Arial"/>
          <w:i/>
        </w:rPr>
        <w:t xml:space="preserve">Environmental Planning and Assessment Act 1979, </w:t>
      </w:r>
      <w:r w:rsidR="00676B34" w:rsidRPr="00AA347B">
        <w:rPr>
          <w:rFonts w:ascii="Arial" w:eastAsia="Calibri" w:hAnsi="Arial" w:cs="Arial"/>
        </w:rPr>
        <w:t>grant</w:t>
      </w:r>
      <w:r w:rsidR="00676B34" w:rsidRPr="00BF6B27">
        <w:rPr>
          <w:rFonts w:eastAsia="Calibri"/>
          <w:i/>
        </w:rPr>
        <w:t xml:space="preserve"> </w:t>
      </w:r>
      <w:r w:rsidR="00676B34" w:rsidRPr="00BF6B27">
        <w:rPr>
          <w:rFonts w:ascii="ArialMT" w:hAnsi="ArialMT" w:cs="ArialMT"/>
        </w:rPr>
        <w:t>consent to application No</w:t>
      </w:r>
      <w:r w:rsidR="00676B34" w:rsidRPr="001C086A">
        <w:rPr>
          <w:rFonts w:ascii="Arial" w:hAnsi="Arial" w:cs="Arial"/>
          <w:lang w:eastAsia="en-AU"/>
        </w:rPr>
        <w:t xml:space="preserve"> </w:t>
      </w:r>
      <w:r w:rsidR="006A40A1" w:rsidRPr="001C086A">
        <w:rPr>
          <w:rFonts w:ascii="Arial" w:hAnsi="Arial" w:cs="Arial"/>
          <w:lang w:eastAsia="en-AU"/>
        </w:rPr>
        <w:t xml:space="preserve">MOD/2023/0247 </w:t>
      </w:r>
      <w:r w:rsidR="0077207A">
        <w:rPr>
          <w:rFonts w:ascii="Arial" w:hAnsi="Arial" w:cs="Arial"/>
          <w:lang w:eastAsia="en-AU"/>
        </w:rPr>
        <w:t>which seeks</w:t>
      </w:r>
      <w:r w:rsidR="0046670E" w:rsidRPr="001C086A">
        <w:rPr>
          <w:rFonts w:ascii="Arial" w:hAnsi="Arial" w:cs="Arial"/>
          <w:lang w:eastAsia="en-AU"/>
        </w:rPr>
        <w:t xml:space="preserve"> to modify Determination DA/2022/0033 dated 5 September 2022 </w:t>
      </w:r>
      <w:r w:rsidR="0077207A">
        <w:rPr>
          <w:rFonts w:ascii="Arial" w:hAnsi="Arial" w:cs="Arial"/>
          <w:lang w:eastAsia="en-AU"/>
        </w:rPr>
        <w:t xml:space="preserve">so as </w:t>
      </w:r>
      <w:r w:rsidR="0046670E" w:rsidRPr="001C086A">
        <w:rPr>
          <w:rFonts w:ascii="Arial" w:hAnsi="Arial" w:cs="Arial"/>
          <w:lang w:eastAsia="en-AU"/>
        </w:rPr>
        <w:t>to reconfigure the internal layout and external windows and doors of the grandstand and broadcasters building including amendments to reflect NCC/BCA requirements, alter the external finishes, amend conditions relating to tree management and other minor changes</w:t>
      </w:r>
      <w:r w:rsidR="00F1638F" w:rsidRPr="001C086A">
        <w:rPr>
          <w:rFonts w:ascii="Arial" w:hAnsi="Arial" w:cs="Arial"/>
          <w:lang w:eastAsia="en-AU"/>
        </w:rPr>
        <w:t xml:space="preserve"> </w:t>
      </w:r>
      <w:r w:rsidR="00162629" w:rsidRPr="001C086A">
        <w:rPr>
          <w:rFonts w:ascii="Arial" w:hAnsi="Arial" w:cs="Arial"/>
          <w:lang w:eastAsia="en-AU"/>
        </w:rPr>
        <w:t xml:space="preserve">at </w:t>
      </w:r>
      <w:r w:rsidR="0046670E" w:rsidRPr="001C086A">
        <w:rPr>
          <w:rFonts w:ascii="Arial" w:hAnsi="Arial" w:cs="Arial"/>
          <w:lang w:eastAsia="en-AU"/>
        </w:rPr>
        <w:t>Henson Park, Centennial Street M</w:t>
      </w:r>
      <w:r w:rsidR="00AA57C0" w:rsidRPr="001C086A">
        <w:rPr>
          <w:rFonts w:ascii="Arial" w:hAnsi="Arial" w:cs="Arial"/>
          <w:lang w:eastAsia="en-AU"/>
        </w:rPr>
        <w:t>arrickville</w:t>
      </w:r>
      <w:r w:rsidR="0046670E" w:rsidRPr="001C086A">
        <w:rPr>
          <w:rFonts w:ascii="Arial" w:hAnsi="Arial" w:cs="Arial"/>
          <w:lang w:eastAsia="en-AU"/>
        </w:rPr>
        <w:t xml:space="preserve"> </w:t>
      </w:r>
      <w:r w:rsidR="00AA57C0" w:rsidRPr="00BF6B27">
        <w:rPr>
          <w:rFonts w:ascii="ArialMT" w:hAnsi="ArialMT" w:cs="ArialMT"/>
        </w:rPr>
        <w:t>subject to the amendments listed in Attachment A.</w:t>
      </w:r>
      <w:r w:rsidR="00AA57C0">
        <w:rPr>
          <w:rFonts w:ascii="ArialMT" w:hAnsi="ArialMT" w:cs="ArialMT"/>
        </w:rPr>
        <w:t xml:space="preserve"> </w:t>
      </w:r>
    </w:p>
    <w:p w14:paraId="1C654303" w14:textId="2343AD9F" w:rsidR="000471AC" w:rsidRPr="001C086A" w:rsidRDefault="000471AC" w:rsidP="60882B5E">
      <w:pPr>
        <w:pStyle w:val="ListParagraph"/>
        <w:tabs>
          <w:tab w:val="left" w:pos="7485"/>
        </w:tabs>
        <w:spacing w:before="120" w:after="0" w:line="240" w:lineRule="auto"/>
        <w:ind w:left="0" w:right="23"/>
        <w:jc w:val="both"/>
        <w:rPr>
          <w:rFonts w:ascii="Arial" w:hAnsi="Arial" w:cs="Arial"/>
          <w:lang w:eastAsia="en-AU"/>
        </w:rPr>
      </w:pPr>
    </w:p>
    <w:p w14:paraId="6E7A4A5A" w14:textId="77777777" w:rsidR="000471AC" w:rsidRPr="00BE218C"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6E6891" w:rsidRDefault="00420F66" w:rsidP="00420F66">
      <w:pPr>
        <w:tabs>
          <w:tab w:val="left" w:pos="7485"/>
        </w:tabs>
        <w:spacing w:before="120" w:after="0" w:line="240" w:lineRule="auto"/>
        <w:ind w:right="23"/>
        <w:rPr>
          <w:rFonts w:ascii="Arial" w:hAnsi="Arial" w:cs="Arial"/>
          <w:bCs/>
          <w:lang w:eastAsia="en-AU"/>
        </w:rPr>
      </w:pPr>
      <w:r w:rsidRPr="006E6891">
        <w:rPr>
          <w:rFonts w:ascii="Arial" w:hAnsi="Arial" w:cs="Arial"/>
          <w:bCs/>
          <w:lang w:eastAsia="en-AU"/>
        </w:rPr>
        <w:t>The following attachments are provided:</w:t>
      </w:r>
    </w:p>
    <w:p w14:paraId="4F65FEED" w14:textId="77777777" w:rsidR="00420F66" w:rsidRPr="006E6891"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5AEF9C08" w:rsidR="00420F66" w:rsidRPr="006E6891" w:rsidRDefault="00420F66" w:rsidP="00373375">
      <w:pPr>
        <w:pStyle w:val="ListParagraph"/>
        <w:numPr>
          <w:ilvl w:val="0"/>
          <w:numId w:val="10"/>
        </w:numPr>
        <w:tabs>
          <w:tab w:val="left" w:pos="7485"/>
        </w:tabs>
        <w:spacing w:before="120" w:after="0" w:line="240" w:lineRule="auto"/>
        <w:ind w:right="23"/>
        <w:rPr>
          <w:rFonts w:ascii="Arial" w:hAnsi="Arial" w:cs="Arial"/>
          <w:bCs/>
          <w:lang w:eastAsia="en-AU"/>
        </w:rPr>
      </w:pPr>
      <w:r w:rsidRPr="006E6891">
        <w:rPr>
          <w:rFonts w:ascii="Arial" w:hAnsi="Arial" w:cs="Arial"/>
          <w:bCs/>
          <w:lang w:eastAsia="en-AU"/>
        </w:rPr>
        <w:t xml:space="preserve">Attachment A: Draft </w:t>
      </w:r>
      <w:r w:rsidR="00D35444" w:rsidRPr="006E6891">
        <w:rPr>
          <w:rFonts w:ascii="Arial" w:hAnsi="Arial" w:cs="Arial"/>
          <w:bCs/>
          <w:lang w:eastAsia="en-AU"/>
        </w:rPr>
        <w:t>amended c</w:t>
      </w:r>
      <w:r w:rsidRPr="006E6891">
        <w:rPr>
          <w:rFonts w:ascii="Arial" w:hAnsi="Arial" w:cs="Arial"/>
          <w:bCs/>
          <w:lang w:eastAsia="en-AU"/>
        </w:rPr>
        <w:t xml:space="preserve">onditions of consent </w:t>
      </w:r>
    </w:p>
    <w:p w14:paraId="1FA3B8E7" w14:textId="7F706404" w:rsidR="00420F66" w:rsidRPr="006E6891" w:rsidRDefault="00420F66" w:rsidP="00373375">
      <w:pPr>
        <w:pStyle w:val="ListParagraph"/>
        <w:numPr>
          <w:ilvl w:val="0"/>
          <w:numId w:val="10"/>
        </w:numPr>
        <w:tabs>
          <w:tab w:val="left" w:pos="7485"/>
        </w:tabs>
        <w:spacing w:before="120" w:after="0" w:line="240" w:lineRule="auto"/>
        <w:ind w:right="23"/>
        <w:rPr>
          <w:rFonts w:ascii="Arial" w:hAnsi="Arial" w:cs="Arial"/>
          <w:bCs/>
          <w:lang w:eastAsia="en-AU"/>
        </w:rPr>
      </w:pPr>
      <w:r w:rsidRPr="006E6891">
        <w:rPr>
          <w:rFonts w:ascii="Arial" w:hAnsi="Arial" w:cs="Arial"/>
          <w:bCs/>
          <w:lang w:eastAsia="en-AU"/>
        </w:rPr>
        <w:t xml:space="preserve">Attachment </w:t>
      </w:r>
      <w:r w:rsidR="006A65B2">
        <w:rPr>
          <w:rFonts w:ascii="Arial" w:hAnsi="Arial" w:cs="Arial"/>
          <w:bCs/>
          <w:lang w:eastAsia="en-AU"/>
        </w:rPr>
        <w:t>B</w:t>
      </w:r>
      <w:r w:rsidRPr="006E6891">
        <w:rPr>
          <w:rFonts w:ascii="Arial" w:hAnsi="Arial" w:cs="Arial"/>
          <w:bCs/>
          <w:lang w:eastAsia="en-AU"/>
        </w:rPr>
        <w:t>: Architectural Plans</w:t>
      </w:r>
    </w:p>
    <w:p w14:paraId="3BD5EF0D" w14:textId="769175A2" w:rsidR="004D7CA1" w:rsidRDefault="004D7CA1" w:rsidP="00373375">
      <w:pPr>
        <w:pStyle w:val="ListParagraph"/>
        <w:numPr>
          <w:ilvl w:val="0"/>
          <w:numId w:val="10"/>
        </w:numPr>
        <w:tabs>
          <w:tab w:val="left" w:pos="7485"/>
        </w:tabs>
        <w:spacing w:before="120" w:after="0" w:line="240" w:lineRule="auto"/>
        <w:ind w:right="23"/>
        <w:rPr>
          <w:rFonts w:ascii="Arial" w:hAnsi="Arial" w:cs="Arial"/>
          <w:bCs/>
          <w:lang w:eastAsia="en-AU"/>
        </w:rPr>
      </w:pPr>
      <w:r w:rsidRPr="006E6891">
        <w:rPr>
          <w:rFonts w:ascii="Arial" w:hAnsi="Arial" w:cs="Arial"/>
          <w:bCs/>
          <w:lang w:eastAsia="en-AU"/>
        </w:rPr>
        <w:t xml:space="preserve">Attachment </w:t>
      </w:r>
      <w:r w:rsidR="006A65B2">
        <w:rPr>
          <w:rFonts w:ascii="Arial" w:hAnsi="Arial" w:cs="Arial"/>
          <w:bCs/>
          <w:lang w:eastAsia="en-AU"/>
        </w:rPr>
        <w:t>C</w:t>
      </w:r>
      <w:r w:rsidRPr="006E6891">
        <w:rPr>
          <w:rFonts w:ascii="Arial" w:hAnsi="Arial" w:cs="Arial"/>
          <w:bCs/>
          <w:lang w:eastAsia="en-AU"/>
        </w:rPr>
        <w:t xml:space="preserve">: </w:t>
      </w:r>
      <w:r w:rsidR="001C086A" w:rsidRPr="006E6891">
        <w:rPr>
          <w:rFonts w:ascii="Arial" w:hAnsi="Arial" w:cs="Arial"/>
          <w:bCs/>
          <w:lang w:eastAsia="en-AU"/>
        </w:rPr>
        <w:t>Notice of Determination (DA/2022/0033)</w:t>
      </w:r>
    </w:p>
    <w:p w14:paraId="455ABD6A" w14:textId="02326FC5" w:rsidR="006A65B2" w:rsidRPr="006E6891" w:rsidRDefault="006A65B2" w:rsidP="00373375">
      <w:pPr>
        <w:pStyle w:val="ListParagraph"/>
        <w:numPr>
          <w:ilvl w:val="0"/>
          <w:numId w:val="10"/>
        </w:numPr>
        <w:tabs>
          <w:tab w:val="left" w:pos="7485"/>
        </w:tabs>
        <w:spacing w:before="120" w:after="0" w:line="240" w:lineRule="auto"/>
        <w:ind w:right="23"/>
        <w:rPr>
          <w:rFonts w:ascii="Arial" w:hAnsi="Arial" w:cs="Arial"/>
          <w:bCs/>
          <w:lang w:eastAsia="en-AU"/>
        </w:rPr>
      </w:pPr>
      <w:r>
        <w:rPr>
          <w:rFonts w:ascii="Arial" w:hAnsi="Arial" w:cs="Arial"/>
          <w:bCs/>
          <w:lang w:eastAsia="en-AU"/>
        </w:rPr>
        <w:t>Attachment D: Approved Architectural and Stormwater Plans</w:t>
      </w: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Pr="00BE218C" w:rsidRDefault="000808D5"/>
    <w:sectPr w:rsidR="000808D5" w:rsidRPr="00BE218C">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3F27" w14:textId="77777777" w:rsidR="00326DE2" w:rsidRDefault="00326DE2" w:rsidP="009B4677">
      <w:pPr>
        <w:spacing w:after="0" w:line="240" w:lineRule="auto"/>
      </w:pPr>
      <w:r>
        <w:separator/>
      </w:r>
    </w:p>
  </w:endnote>
  <w:endnote w:type="continuationSeparator" w:id="0">
    <w:p w14:paraId="432CD181" w14:textId="77777777" w:rsidR="00326DE2" w:rsidRDefault="00326DE2" w:rsidP="009B4677">
      <w:pPr>
        <w:spacing w:after="0" w:line="240" w:lineRule="auto"/>
      </w:pPr>
      <w:r>
        <w:continuationSeparator/>
      </w:r>
    </w:p>
  </w:endnote>
  <w:endnote w:type="continuationNotice" w:id="1">
    <w:p w14:paraId="0051D842" w14:textId="77777777" w:rsidR="00326DE2" w:rsidRDefault="00326D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033D3C45"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D35444">
      <w:rPr>
        <w:rFonts w:ascii="Arial" w:hAnsi="Arial" w:cs="Arial"/>
        <w:sz w:val="20"/>
        <w:szCs w:val="20"/>
      </w:rPr>
      <w:t>Henson Park</w:t>
    </w:r>
    <w:r w:rsidRPr="009B4677">
      <w:rPr>
        <w:rFonts w:ascii="Arial" w:hAnsi="Arial" w:cs="Arial"/>
        <w:sz w:val="20"/>
        <w:szCs w:val="20"/>
      </w:rPr>
      <w:tab/>
    </w:r>
    <w:r w:rsidR="00D35444">
      <w:rPr>
        <w:rFonts w:ascii="Arial" w:hAnsi="Arial" w:cs="Arial"/>
        <w:sz w:val="20"/>
        <w:szCs w:val="20"/>
      </w:rPr>
      <w:t>1</w:t>
    </w:r>
    <w:r w:rsidR="007068B9">
      <w:rPr>
        <w:rFonts w:ascii="Arial" w:hAnsi="Arial" w:cs="Arial"/>
        <w:sz w:val="20"/>
        <w:szCs w:val="20"/>
      </w:rPr>
      <w:t>5</w:t>
    </w:r>
    <w:r w:rsidR="00D35444">
      <w:rPr>
        <w:rFonts w:ascii="Arial" w:hAnsi="Arial" w:cs="Arial"/>
        <w:sz w:val="20"/>
        <w:szCs w:val="20"/>
      </w:rPr>
      <w:t xml:space="preserve"> November 2023</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98358" w14:textId="77777777" w:rsidR="00326DE2" w:rsidRDefault="00326DE2" w:rsidP="009B4677">
      <w:pPr>
        <w:spacing w:after="0" w:line="240" w:lineRule="auto"/>
      </w:pPr>
      <w:r>
        <w:separator/>
      </w:r>
    </w:p>
  </w:footnote>
  <w:footnote w:type="continuationSeparator" w:id="0">
    <w:p w14:paraId="67CF84D6" w14:textId="77777777" w:rsidR="00326DE2" w:rsidRDefault="00326DE2" w:rsidP="009B4677">
      <w:pPr>
        <w:spacing w:after="0" w:line="240" w:lineRule="auto"/>
      </w:pPr>
      <w:r>
        <w:continuationSeparator/>
      </w:r>
    </w:p>
  </w:footnote>
  <w:footnote w:type="continuationNotice" w:id="1">
    <w:p w14:paraId="5B23017C" w14:textId="77777777" w:rsidR="00326DE2" w:rsidRDefault="00326D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616F"/>
    <w:multiLevelType w:val="hybridMultilevel"/>
    <w:tmpl w:val="43801096"/>
    <w:lvl w:ilvl="0" w:tplc="E2047306">
      <w:start w:val="1"/>
      <w:numFmt w:val="bullet"/>
      <w:lvlText w:val=""/>
      <w:lvlJc w:val="left"/>
      <w:pPr>
        <w:ind w:left="720" w:hanging="360"/>
      </w:pPr>
      <w:rPr>
        <w:rFonts w:ascii="Symbol" w:hAnsi="Symbol" w:hint="default"/>
      </w:rPr>
    </w:lvl>
    <w:lvl w:ilvl="1" w:tplc="3EDAB8FC" w:tentative="1">
      <w:start w:val="1"/>
      <w:numFmt w:val="bullet"/>
      <w:lvlText w:val="o"/>
      <w:lvlJc w:val="left"/>
      <w:pPr>
        <w:ind w:left="1440" w:hanging="360"/>
      </w:pPr>
      <w:rPr>
        <w:rFonts w:ascii="Courier New" w:hAnsi="Courier New" w:cs="Courier New" w:hint="default"/>
      </w:rPr>
    </w:lvl>
    <w:lvl w:ilvl="2" w:tplc="3BD4AABA" w:tentative="1">
      <w:start w:val="1"/>
      <w:numFmt w:val="bullet"/>
      <w:lvlText w:val=""/>
      <w:lvlJc w:val="left"/>
      <w:pPr>
        <w:ind w:left="2160" w:hanging="360"/>
      </w:pPr>
      <w:rPr>
        <w:rFonts w:ascii="Wingdings" w:hAnsi="Wingdings" w:hint="default"/>
      </w:rPr>
    </w:lvl>
    <w:lvl w:ilvl="3" w:tplc="1D42C4EC" w:tentative="1">
      <w:start w:val="1"/>
      <w:numFmt w:val="bullet"/>
      <w:lvlText w:val=""/>
      <w:lvlJc w:val="left"/>
      <w:pPr>
        <w:ind w:left="2880" w:hanging="360"/>
      </w:pPr>
      <w:rPr>
        <w:rFonts w:ascii="Symbol" w:hAnsi="Symbol" w:hint="default"/>
      </w:rPr>
    </w:lvl>
    <w:lvl w:ilvl="4" w:tplc="0DBE73E6" w:tentative="1">
      <w:start w:val="1"/>
      <w:numFmt w:val="bullet"/>
      <w:lvlText w:val="o"/>
      <w:lvlJc w:val="left"/>
      <w:pPr>
        <w:ind w:left="3600" w:hanging="360"/>
      </w:pPr>
      <w:rPr>
        <w:rFonts w:ascii="Courier New" w:hAnsi="Courier New" w:cs="Courier New" w:hint="default"/>
      </w:rPr>
    </w:lvl>
    <w:lvl w:ilvl="5" w:tplc="DF6E029E" w:tentative="1">
      <w:start w:val="1"/>
      <w:numFmt w:val="bullet"/>
      <w:lvlText w:val=""/>
      <w:lvlJc w:val="left"/>
      <w:pPr>
        <w:ind w:left="4320" w:hanging="360"/>
      </w:pPr>
      <w:rPr>
        <w:rFonts w:ascii="Wingdings" w:hAnsi="Wingdings" w:hint="default"/>
      </w:rPr>
    </w:lvl>
    <w:lvl w:ilvl="6" w:tplc="D272E946" w:tentative="1">
      <w:start w:val="1"/>
      <w:numFmt w:val="bullet"/>
      <w:lvlText w:val=""/>
      <w:lvlJc w:val="left"/>
      <w:pPr>
        <w:ind w:left="5040" w:hanging="360"/>
      </w:pPr>
      <w:rPr>
        <w:rFonts w:ascii="Symbol" w:hAnsi="Symbol" w:hint="default"/>
      </w:rPr>
    </w:lvl>
    <w:lvl w:ilvl="7" w:tplc="B164E9E4" w:tentative="1">
      <w:start w:val="1"/>
      <w:numFmt w:val="bullet"/>
      <w:lvlText w:val="o"/>
      <w:lvlJc w:val="left"/>
      <w:pPr>
        <w:ind w:left="5760" w:hanging="360"/>
      </w:pPr>
      <w:rPr>
        <w:rFonts w:ascii="Courier New" w:hAnsi="Courier New" w:cs="Courier New" w:hint="default"/>
      </w:rPr>
    </w:lvl>
    <w:lvl w:ilvl="8" w:tplc="95987DAA" w:tentative="1">
      <w:start w:val="1"/>
      <w:numFmt w:val="bullet"/>
      <w:lvlText w:val=""/>
      <w:lvlJc w:val="left"/>
      <w:pPr>
        <w:ind w:left="6480" w:hanging="360"/>
      </w:pPr>
      <w:rPr>
        <w:rFonts w:ascii="Wingdings" w:hAnsi="Wingdings" w:hint="default"/>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5D3DF7"/>
    <w:multiLevelType w:val="hybridMultilevel"/>
    <w:tmpl w:val="B4DCD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9" w15:restartNumberingAfterBreak="0">
    <w:nsid w:val="11CE4F96"/>
    <w:multiLevelType w:val="hybridMultilevel"/>
    <w:tmpl w:val="FA9E0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F1621B"/>
    <w:multiLevelType w:val="hybridMultilevel"/>
    <w:tmpl w:val="CA0EF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480398"/>
    <w:multiLevelType w:val="hybridMultilevel"/>
    <w:tmpl w:val="131C5AE8"/>
    <w:lvl w:ilvl="0" w:tplc="581EE3A0">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973025"/>
    <w:multiLevelType w:val="hybridMultilevel"/>
    <w:tmpl w:val="9572ABE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FE95878"/>
    <w:multiLevelType w:val="hybridMultilevel"/>
    <w:tmpl w:val="66FEBEAE"/>
    <w:lvl w:ilvl="0" w:tplc="4F7804DC">
      <w:start w:val="1"/>
      <w:numFmt w:val="bullet"/>
      <w:lvlText w:val=""/>
      <w:lvlJc w:val="left"/>
      <w:pPr>
        <w:ind w:left="720" w:hanging="360"/>
      </w:pPr>
      <w:rPr>
        <w:rFonts w:ascii="Symbol" w:hAnsi="Symbol" w:hint="default"/>
      </w:rPr>
    </w:lvl>
    <w:lvl w:ilvl="1" w:tplc="E9226D76" w:tentative="1">
      <w:start w:val="1"/>
      <w:numFmt w:val="bullet"/>
      <w:lvlText w:val="o"/>
      <w:lvlJc w:val="left"/>
      <w:pPr>
        <w:ind w:left="1440" w:hanging="360"/>
      </w:pPr>
      <w:rPr>
        <w:rFonts w:ascii="Courier New" w:hAnsi="Courier New" w:cs="Courier New" w:hint="default"/>
      </w:rPr>
    </w:lvl>
    <w:lvl w:ilvl="2" w:tplc="C9706E20" w:tentative="1">
      <w:start w:val="1"/>
      <w:numFmt w:val="bullet"/>
      <w:lvlText w:val=""/>
      <w:lvlJc w:val="left"/>
      <w:pPr>
        <w:ind w:left="2160" w:hanging="360"/>
      </w:pPr>
      <w:rPr>
        <w:rFonts w:ascii="Wingdings" w:hAnsi="Wingdings" w:hint="default"/>
      </w:rPr>
    </w:lvl>
    <w:lvl w:ilvl="3" w:tplc="26387576" w:tentative="1">
      <w:start w:val="1"/>
      <w:numFmt w:val="bullet"/>
      <w:lvlText w:val=""/>
      <w:lvlJc w:val="left"/>
      <w:pPr>
        <w:ind w:left="2880" w:hanging="360"/>
      </w:pPr>
      <w:rPr>
        <w:rFonts w:ascii="Symbol" w:hAnsi="Symbol" w:hint="default"/>
      </w:rPr>
    </w:lvl>
    <w:lvl w:ilvl="4" w:tplc="BFDE2730" w:tentative="1">
      <w:start w:val="1"/>
      <w:numFmt w:val="bullet"/>
      <w:lvlText w:val="o"/>
      <w:lvlJc w:val="left"/>
      <w:pPr>
        <w:ind w:left="3600" w:hanging="360"/>
      </w:pPr>
      <w:rPr>
        <w:rFonts w:ascii="Courier New" w:hAnsi="Courier New" w:cs="Courier New" w:hint="default"/>
      </w:rPr>
    </w:lvl>
    <w:lvl w:ilvl="5" w:tplc="DA1615B4" w:tentative="1">
      <w:start w:val="1"/>
      <w:numFmt w:val="bullet"/>
      <w:lvlText w:val=""/>
      <w:lvlJc w:val="left"/>
      <w:pPr>
        <w:ind w:left="4320" w:hanging="360"/>
      </w:pPr>
      <w:rPr>
        <w:rFonts w:ascii="Wingdings" w:hAnsi="Wingdings" w:hint="default"/>
      </w:rPr>
    </w:lvl>
    <w:lvl w:ilvl="6" w:tplc="F6FE1A3A" w:tentative="1">
      <w:start w:val="1"/>
      <w:numFmt w:val="bullet"/>
      <w:lvlText w:val=""/>
      <w:lvlJc w:val="left"/>
      <w:pPr>
        <w:ind w:left="5040" w:hanging="360"/>
      </w:pPr>
      <w:rPr>
        <w:rFonts w:ascii="Symbol" w:hAnsi="Symbol" w:hint="default"/>
      </w:rPr>
    </w:lvl>
    <w:lvl w:ilvl="7" w:tplc="933A8B02" w:tentative="1">
      <w:start w:val="1"/>
      <w:numFmt w:val="bullet"/>
      <w:lvlText w:val="o"/>
      <w:lvlJc w:val="left"/>
      <w:pPr>
        <w:ind w:left="5760" w:hanging="360"/>
      </w:pPr>
      <w:rPr>
        <w:rFonts w:ascii="Courier New" w:hAnsi="Courier New" w:cs="Courier New" w:hint="default"/>
      </w:rPr>
    </w:lvl>
    <w:lvl w:ilvl="8" w:tplc="6B2A89FE" w:tentative="1">
      <w:start w:val="1"/>
      <w:numFmt w:val="bullet"/>
      <w:lvlText w:val=""/>
      <w:lvlJc w:val="left"/>
      <w:pPr>
        <w:ind w:left="6480" w:hanging="360"/>
      </w:pPr>
      <w:rPr>
        <w:rFonts w:ascii="Wingdings" w:hAnsi="Wingdings" w:hint="default"/>
      </w:rPr>
    </w:lvl>
  </w:abstractNum>
  <w:abstractNum w:abstractNumId="15"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F112A4"/>
    <w:multiLevelType w:val="hybridMultilevel"/>
    <w:tmpl w:val="8B641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BF0C80"/>
    <w:multiLevelType w:val="hybridMultilevel"/>
    <w:tmpl w:val="3A74CD44"/>
    <w:lvl w:ilvl="0" w:tplc="92788142">
      <w:start w:val="1"/>
      <w:numFmt w:val="bullet"/>
      <w:lvlText w:val=""/>
      <w:lvlJc w:val="left"/>
      <w:pPr>
        <w:ind w:left="720" w:hanging="360"/>
      </w:pPr>
      <w:rPr>
        <w:rFonts w:ascii="Symbol" w:hAnsi="Symbol" w:hint="default"/>
      </w:rPr>
    </w:lvl>
    <w:lvl w:ilvl="1" w:tplc="240ADA28" w:tentative="1">
      <w:start w:val="1"/>
      <w:numFmt w:val="bullet"/>
      <w:lvlText w:val="o"/>
      <w:lvlJc w:val="left"/>
      <w:pPr>
        <w:ind w:left="1440" w:hanging="360"/>
      </w:pPr>
      <w:rPr>
        <w:rFonts w:ascii="Courier New" w:hAnsi="Courier New" w:cs="Courier New" w:hint="default"/>
      </w:rPr>
    </w:lvl>
    <w:lvl w:ilvl="2" w:tplc="BE1CCC76" w:tentative="1">
      <w:start w:val="1"/>
      <w:numFmt w:val="bullet"/>
      <w:lvlText w:val=""/>
      <w:lvlJc w:val="left"/>
      <w:pPr>
        <w:ind w:left="2160" w:hanging="360"/>
      </w:pPr>
      <w:rPr>
        <w:rFonts w:ascii="Wingdings" w:hAnsi="Wingdings" w:hint="default"/>
      </w:rPr>
    </w:lvl>
    <w:lvl w:ilvl="3" w:tplc="62C2342A" w:tentative="1">
      <w:start w:val="1"/>
      <w:numFmt w:val="bullet"/>
      <w:lvlText w:val=""/>
      <w:lvlJc w:val="left"/>
      <w:pPr>
        <w:ind w:left="2880" w:hanging="360"/>
      </w:pPr>
      <w:rPr>
        <w:rFonts w:ascii="Symbol" w:hAnsi="Symbol" w:hint="default"/>
      </w:rPr>
    </w:lvl>
    <w:lvl w:ilvl="4" w:tplc="81AC4582" w:tentative="1">
      <w:start w:val="1"/>
      <w:numFmt w:val="bullet"/>
      <w:lvlText w:val="o"/>
      <w:lvlJc w:val="left"/>
      <w:pPr>
        <w:ind w:left="3600" w:hanging="360"/>
      </w:pPr>
      <w:rPr>
        <w:rFonts w:ascii="Courier New" w:hAnsi="Courier New" w:cs="Courier New" w:hint="default"/>
      </w:rPr>
    </w:lvl>
    <w:lvl w:ilvl="5" w:tplc="FFEED63C" w:tentative="1">
      <w:start w:val="1"/>
      <w:numFmt w:val="bullet"/>
      <w:lvlText w:val=""/>
      <w:lvlJc w:val="left"/>
      <w:pPr>
        <w:ind w:left="4320" w:hanging="360"/>
      </w:pPr>
      <w:rPr>
        <w:rFonts w:ascii="Wingdings" w:hAnsi="Wingdings" w:hint="default"/>
      </w:rPr>
    </w:lvl>
    <w:lvl w:ilvl="6" w:tplc="70DC1974" w:tentative="1">
      <w:start w:val="1"/>
      <w:numFmt w:val="bullet"/>
      <w:lvlText w:val=""/>
      <w:lvlJc w:val="left"/>
      <w:pPr>
        <w:ind w:left="5040" w:hanging="360"/>
      </w:pPr>
      <w:rPr>
        <w:rFonts w:ascii="Symbol" w:hAnsi="Symbol" w:hint="default"/>
      </w:rPr>
    </w:lvl>
    <w:lvl w:ilvl="7" w:tplc="B6EE5E56" w:tentative="1">
      <w:start w:val="1"/>
      <w:numFmt w:val="bullet"/>
      <w:lvlText w:val="o"/>
      <w:lvlJc w:val="left"/>
      <w:pPr>
        <w:ind w:left="5760" w:hanging="360"/>
      </w:pPr>
      <w:rPr>
        <w:rFonts w:ascii="Courier New" w:hAnsi="Courier New" w:cs="Courier New" w:hint="default"/>
      </w:rPr>
    </w:lvl>
    <w:lvl w:ilvl="8" w:tplc="A6D60D60" w:tentative="1">
      <w:start w:val="1"/>
      <w:numFmt w:val="bullet"/>
      <w:lvlText w:val=""/>
      <w:lvlJc w:val="left"/>
      <w:pPr>
        <w:ind w:left="6480" w:hanging="360"/>
      </w:pPr>
      <w:rPr>
        <w:rFonts w:ascii="Wingdings" w:hAnsi="Wingdings" w:hint="default"/>
      </w:rPr>
    </w:lvl>
  </w:abstractNum>
  <w:abstractNum w:abstractNumId="21"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A6867E8"/>
    <w:multiLevelType w:val="hybridMultilevel"/>
    <w:tmpl w:val="D662E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924D09"/>
    <w:multiLevelType w:val="hybridMultilevel"/>
    <w:tmpl w:val="3E14056A"/>
    <w:lvl w:ilvl="0" w:tplc="581EE3A0">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4DF62E03"/>
    <w:multiLevelType w:val="hybridMultilevel"/>
    <w:tmpl w:val="C262D100"/>
    <w:lvl w:ilvl="0" w:tplc="8A4AE48A">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1">
    <w:nsid w:val="556E2D71"/>
    <w:multiLevelType w:val="hybridMultilevel"/>
    <w:tmpl w:val="190C312E"/>
    <w:lvl w:ilvl="0" w:tplc="6BD2D56E">
      <w:start w:val="1"/>
      <w:numFmt w:val="bullet"/>
      <w:lvlText w:val=""/>
      <w:lvlJc w:val="left"/>
      <w:pPr>
        <w:ind w:left="720" w:hanging="360"/>
      </w:pPr>
      <w:rPr>
        <w:rFonts w:ascii="Symbol" w:hAnsi="Symbol" w:hint="default"/>
      </w:rPr>
    </w:lvl>
    <w:lvl w:ilvl="1" w:tplc="877E6362" w:tentative="1">
      <w:start w:val="1"/>
      <w:numFmt w:val="bullet"/>
      <w:lvlText w:val="o"/>
      <w:lvlJc w:val="left"/>
      <w:pPr>
        <w:ind w:left="1440" w:hanging="360"/>
      </w:pPr>
      <w:rPr>
        <w:rFonts w:ascii="Courier New" w:hAnsi="Courier New" w:cs="Courier New" w:hint="default"/>
      </w:rPr>
    </w:lvl>
    <w:lvl w:ilvl="2" w:tplc="0540AA6C" w:tentative="1">
      <w:start w:val="1"/>
      <w:numFmt w:val="bullet"/>
      <w:lvlText w:val=""/>
      <w:lvlJc w:val="left"/>
      <w:pPr>
        <w:ind w:left="2160" w:hanging="360"/>
      </w:pPr>
      <w:rPr>
        <w:rFonts w:ascii="Wingdings" w:hAnsi="Wingdings" w:hint="default"/>
      </w:rPr>
    </w:lvl>
    <w:lvl w:ilvl="3" w:tplc="77EE5F9C" w:tentative="1">
      <w:start w:val="1"/>
      <w:numFmt w:val="bullet"/>
      <w:lvlText w:val=""/>
      <w:lvlJc w:val="left"/>
      <w:pPr>
        <w:ind w:left="2880" w:hanging="360"/>
      </w:pPr>
      <w:rPr>
        <w:rFonts w:ascii="Symbol" w:hAnsi="Symbol" w:hint="default"/>
      </w:rPr>
    </w:lvl>
    <w:lvl w:ilvl="4" w:tplc="743CBA5E" w:tentative="1">
      <w:start w:val="1"/>
      <w:numFmt w:val="bullet"/>
      <w:lvlText w:val="o"/>
      <w:lvlJc w:val="left"/>
      <w:pPr>
        <w:ind w:left="3600" w:hanging="360"/>
      </w:pPr>
      <w:rPr>
        <w:rFonts w:ascii="Courier New" w:hAnsi="Courier New" w:cs="Courier New" w:hint="default"/>
      </w:rPr>
    </w:lvl>
    <w:lvl w:ilvl="5" w:tplc="45A8AB1C" w:tentative="1">
      <w:start w:val="1"/>
      <w:numFmt w:val="bullet"/>
      <w:lvlText w:val=""/>
      <w:lvlJc w:val="left"/>
      <w:pPr>
        <w:ind w:left="4320" w:hanging="360"/>
      </w:pPr>
      <w:rPr>
        <w:rFonts w:ascii="Wingdings" w:hAnsi="Wingdings" w:hint="default"/>
      </w:rPr>
    </w:lvl>
    <w:lvl w:ilvl="6" w:tplc="DBD06446" w:tentative="1">
      <w:start w:val="1"/>
      <w:numFmt w:val="bullet"/>
      <w:lvlText w:val=""/>
      <w:lvlJc w:val="left"/>
      <w:pPr>
        <w:ind w:left="5040" w:hanging="360"/>
      </w:pPr>
      <w:rPr>
        <w:rFonts w:ascii="Symbol" w:hAnsi="Symbol" w:hint="default"/>
      </w:rPr>
    </w:lvl>
    <w:lvl w:ilvl="7" w:tplc="425C171E" w:tentative="1">
      <w:start w:val="1"/>
      <w:numFmt w:val="bullet"/>
      <w:lvlText w:val="o"/>
      <w:lvlJc w:val="left"/>
      <w:pPr>
        <w:ind w:left="5760" w:hanging="360"/>
      </w:pPr>
      <w:rPr>
        <w:rFonts w:ascii="Courier New" w:hAnsi="Courier New" w:cs="Courier New" w:hint="default"/>
      </w:rPr>
    </w:lvl>
    <w:lvl w:ilvl="8" w:tplc="45E24824" w:tentative="1">
      <w:start w:val="1"/>
      <w:numFmt w:val="bullet"/>
      <w:lvlText w:val=""/>
      <w:lvlJc w:val="left"/>
      <w:pPr>
        <w:ind w:left="6480" w:hanging="360"/>
      </w:pPr>
      <w:rPr>
        <w:rFonts w:ascii="Wingdings" w:hAnsi="Wingdings" w:hint="default"/>
      </w:rPr>
    </w:lvl>
  </w:abstractNum>
  <w:abstractNum w:abstractNumId="31" w15:restartNumberingAfterBreak="0">
    <w:nsid w:val="57232CDF"/>
    <w:multiLevelType w:val="hybridMultilevel"/>
    <w:tmpl w:val="40B4B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DE32DD"/>
    <w:multiLevelType w:val="hybridMultilevel"/>
    <w:tmpl w:val="0FC2ECF0"/>
    <w:lvl w:ilvl="0" w:tplc="581EE3A0">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1D1A7D"/>
    <w:multiLevelType w:val="hybridMultilevel"/>
    <w:tmpl w:val="E92A9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EB0D93"/>
    <w:multiLevelType w:val="hybridMultilevel"/>
    <w:tmpl w:val="C040EDA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9954187"/>
    <w:multiLevelType w:val="hybridMultilevel"/>
    <w:tmpl w:val="181C52EA"/>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B68476E"/>
    <w:multiLevelType w:val="hybridMultilevel"/>
    <w:tmpl w:val="1556D2BA"/>
    <w:lvl w:ilvl="0" w:tplc="C8863B00">
      <w:start w:val="1"/>
      <w:numFmt w:val="bullet"/>
      <w:lvlText w:val=""/>
      <w:lvlJc w:val="left"/>
      <w:pPr>
        <w:ind w:left="720" w:hanging="360"/>
      </w:pPr>
      <w:rPr>
        <w:rFonts w:ascii="Symbol" w:hAnsi="Symbol" w:hint="default"/>
      </w:rPr>
    </w:lvl>
    <w:lvl w:ilvl="1" w:tplc="EE8C2276" w:tentative="1">
      <w:start w:val="1"/>
      <w:numFmt w:val="bullet"/>
      <w:lvlText w:val="o"/>
      <w:lvlJc w:val="left"/>
      <w:pPr>
        <w:ind w:left="1440" w:hanging="360"/>
      </w:pPr>
      <w:rPr>
        <w:rFonts w:ascii="Courier New" w:hAnsi="Courier New" w:cs="Courier New" w:hint="default"/>
      </w:rPr>
    </w:lvl>
    <w:lvl w:ilvl="2" w:tplc="957ACFFC" w:tentative="1">
      <w:start w:val="1"/>
      <w:numFmt w:val="bullet"/>
      <w:lvlText w:val=""/>
      <w:lvlJc w:val="left"/>
      <w:pPr>
        <w:ind w:left="2160" w:hanging="360"/>
      </w:pPr>
      <w:rPr>
        <w:rFonts w:ascii="Wingdings" w:hAnsi="Wingdings" w:hint="default"/>
      </w:rPr>
    </w:lvl>
    <w:lvl w:ilvl="3" w:tplc="A56A41F0" w:tentative="1">
      <w:start w:val="1"/>
      <w:numFmt w:val="bullet"/>
      <w:lvlText w:val=""/>
      <w:lvlJc w:val="left"/>
      <w:pPr>
        <w:ind w:left="2880" w:hanging="360"/>
      </w:pPr>
      <w:rPr>
        <w:rFonts w:ascii="Symbol" w:hAnsi="Symbol" w:hint="default"/>
      </w:rPr>
    </w:lvl>
    <w:lvl w:ilvl="4" w:tplc="FCEC8CF6" w:tentative="1">
      <w:start w:val="1"/>
      <w:numFmt w:val="bullet"/>
      <w:lvlText w:val="o"/>
      <w:lvlJc w:val="left"/>
      <w:pPr>
        <w:ind w:left="3600" w:hanging="360"/>
      </w:pPr>
      <w:rPr>
        <w:rFonts w:ascii="Courier New" w:hAnsi="Courier New" w:cs="Courier New" w:hint="default"/>
      </w:rPr>
    </w:lvl>
    <w:lvl w:ilvl="5" w:tplc="6130C92E" w:tentative="1">
      <w:start w:val="1"/>
      <w:numFmt w:val="bullet"/>
      <w:lvlText w:val=""/>
      <w:lvlJc w:val="left"/>
      <w:pPr>
        <w:ind w:left="4320" w:hanging="360"/>
      </w:pPr>
      <w:rPr>
        <w:rFonts w:ascii="Wingdings" w:hAnsi="Wingdings" w:hint="default"/>
      </w:rPr>
    </w:lvl>
    <w:lvl w:ilvl="6" w:tplc="7BECA28E" w:tentative="1">
      <w:start w:val="1"/>
      <w:numFmt w:val="bullet"/>
      <w:lvlText w:val=""/>
      <w:lvlJc w:val="left"/>
      <w:pPr>
        <w:ind w:left="5040" w:hanging="360"/>
      </w:pPr>
      <w:rPr>
        <w:rFonts w:ascii="Symbol" w:hAnsi="Symbol" w:hint="default"/>
      </w:rPr>
    </w:lvl>
    <w:lvl w:ilvl="7" w:tplc="8F4A809C" w:tentative="1">
      <w:start w:val="1"/>
      <w:numFmt w:val="bullet"/>
      <w:lvlText w:val="o"/>
      <w:lvlJc w:val="left"/>
      <w:pPr>
        <w:ind w:left="5760" w:hanging="360"/>
      </w:pPr>
      <w:rPr>
        <w:rFonts w:ascii="Courier New" w:hAnsi="Courier New" w:cs="Courier New" w:hint="default"/>
      </w:rPr>
    </w:lvl>
    <w:lvl w:ilvl="8" w:tplc="505676CC" w:tentative="1">
      <w:start w:val="1"/>
      <w:numFmt w:val="bullet"/>
      <w:lvlText w:val=""/>
      <w:lvlJc w:val="left"/>
      <w:pPr>
        <w:ind w:left="6480" w:hanging="360"/>
      </w:pPr>
      <w:rPr>
        <w:rFonts w:ascii="Wingdings" w:hAnsi="Wingdings" w:hint="default"/>
      </w:rPr>
    </w:lvl>
  </w:abstractNum>
  <w:abstractNum w:abstractNumId="42" w15:restartNumberingAfterBreak="0">
    <w:nsid w:val="6BDB6C41"/>
    <w:multiLevelType w:val="hybridMultilevel"/>
    <w:tmpl w:val="A23E9DCA"/>
    <w:lvl w:ilvl="0" w:tplc="D80A81E4">
      <w:start w:val="1"/>
      <w:numFmt w:val="bullet"/>
      <w:lvlText w:val=""/>
      <w:lvlJc w:val="left"/>
      <w:pPr>
        <w:ind w:left="720" w:hanging="360"/>
      </w:pPr>
      <w:rPr>
        <w:rFonts w:ascii="Symbol" w:hAnsi="Symbol" w:hint="default"/>
      </w:rPr>
    </w:lvl>
    <w:lvl w:ilvl="1" w:tplc="AAFC3764" w:tentative="1">
      <w:start w:val="1"/>
      <w:numFmt w:val="bullet"/>
      <w:lvlText w:val="o"/>
      <w:lvlJc w:val="left"/>
      <w:pPr>
        <w:ind w:left="1440" w:hanging="360"/>
      </w:pPr>
      <w:rPr>
        <w:rFonts w:ascii="Courier New" w:hAnsi="Courier New" w:cs="Courier New" w:hint="default"/>
      </w:rPr>
    </w:lvl>
    <w:lvl w:ilvl="2" w:tplc="601A4CB8" w:tentative="1">
      <w:start w:val="1"/>
      <w:numFmt w:val="bullet"/>
      <w:lvlText w:val=""/>
      <w:lvlJc w:val="left"/>
      <w:pPr>
        <w:ind w:left="2160" w:hanging="360"/>
      </w:pPr>
      <w:rPr>
        <w:rFonts w:ascii="Wingdings" w:hAnsi="Wingdings" w:hint="default"/>
      </w:rPr>
    </w:lvl>
    <w:lvl w:ilvl="3" w:tplc="9D0AEF6A" w:tentative="1">
      <w:start w:val="1"/>
      <w:numFmt w:val="bullet"/>
      <w:lvlText w:val=""/>
      <w:lvlJc w:val="left"/>
      <w:pPr>
        <w:ind w:left="2880" w:hanging="360"/>
      </w:pPr>
      <w:rPr>
        <w:rFonts w:ascii="Symbol" w:hAnsi="Symbol" w:hint="default"/>
      </w:rPr>
    </w:lvl>
    <w:lvl w:ilvl="4" w:tplc="54D01AF0" w:tentative="1">
      <w:start w:val="1"/>
      <w:numFmt w:val="bullet"/>
      <w:lvlText w:val="o"/>
      <w:lvlJc w:val="left"/>
      <w:pPr>
        <w:ind w:left="3600" w:hanging="360"/>
      </w:pPr>
      <w:rPr>
        <w:rFonts w:ascii="Courier New" w:hAnsi="Courier New" w:cs="Courier New" w:hint="default"/>
      </w:rPr>
    </w:lvl>
    <w:lvl w:ilvl="5" w:tplc="BEE0211C" w:tentative="1">
      <w:start w:val="1"/>
      <w:numFmt w:val="bullet"/>
      <w:lvlText w:val=""/>
      <w:lvlJc w:val="left"/>
      <w:pPr>
        <w:ind w:left="4320" w:hanging="360"/>
      </w:pPr>
      <w:rPr>
        <w:rFonts w:ascii="Wingdings" w:hAnsi="Wingdings" w:hint="default"/>
      </w:rPr>
    </w:lvl>
    <w:lvl w:ilvl="6" w:tplc="AAE2110C" w:tentative="1">
      <w:start w:val="1"/>
      <w:numFmt w:val="bullet"/>
      <w:lvlText w:val=""/>
      <w:lvlJc w:val="left"/>
      <w:pPr>
        <w:ind w:left="5040" w:hanging="360"/>
      </w:pPr>
      <w:rPr>
        <w:rFonts w:ascii="Symbol" w:hAnsi="Symbol" w:hint="default"/>
      </w:rPr>
    </w:lvl>
    <w:lvl w:ilvl="7" w:tplc="6C825082" w:tentative="1">
      <w:start w:val="1"/>
      <w:numFmt w:val="bullet"/>
      <w:lvlText w:val="o"/>
      <w:lvlJc w:val="left"/>
      <w:pPr>
        <w:ind w:left="5760" w:hanging="360"/>
      </w:pPr>
      <w:rPr>
        <w:rFonts w:ascii="Courier New" w:hAnsi="Courier New" w:cs="Courier New" w:hint="default"/>
      </w:rPr>
    </w:lvl>
    <w:lvl w:ilvl="8" w:tplc="DA965848" w:tentative="1">
      <w:start w:val="1"/>
      <w:numFmt w:val="bullet"/>
      <w:lvlText w:val=""/>
      <w:lvlJc w:val="left"/>
      <w:pPr>
        <w:ind w:left="6480" w:hanging="360"/>
      </w:pPr>
      <w:rPr>
        <w:rFonts w:ascii="Wingdings" w:hAnsi="Wingdings" w:hint="default"/>
      </w:rPr>
    </w:lvl>
  </w:abstractNum>
  <w:abstractNum w:abstractNumId="43" w15:restartNumberingAfterBreak="0">
    <w:nsid w:val="6E601CF7"/>
    <w:multiLevelType w:val="hybridMultilevel"/>
    <w:tmpl w:val="DBDAD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855B2B"/>
    <w:multiLevelType w:val="hybridMultilevel"/>
    <w:tmpl w:val="9572ABEA"/>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6"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6542A6"/>
    <w:multiLevelType w:val="hybridMultilevel"/>
    <w:tmpl w:val="B8DC8200"/>
    <w:lvl w:ilvl="0" w:tplc="0C090001">
      <w:start w:val="1"/>
      <w:numFmt w:val="bullet"/>
      <w:lvlText w:val=""/>
      <w:lvlJc w:val="left"/>
      <w:pPr>
        <w:ind w:left="720" w:hanging="360"/>
      </w:pPr>
      <w:rPr>
        <w:rFonts w:ascii="Symbol" w:hAnsi="Symbol" w:hint="default"/>
      </w:rPr>
    </w:lvl>
    <w:lvl w:ilvl="1" w:tplc="95AEB07C">
      <w:start w:val="1"/>
      <w:numFmt w:val="bullet"/>
      <w:lvlText w:val="•"/>
      <w:lvlJc w:val="left"/>
      <w:pPr>
        <w:ind w:left="1440" w:hanging="360"/>
      </w:pPr>
      <w:rPr>
        <w:rFonts w:ascii="Arial" w:eastAsiaTheme="minorHAnsi" w:hAnsi="Arial" w:cs="Arial" w:hint="default"/>
      </w:rPr>
    </w:lvl>
    <w:lvl w:ilvl="2" w:tplc="C750BDEE">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D0C126D"/>
    <w:multiLevelType w:val="hybridMultilevel"/>
    <w:tmpl w:val="123CEF16"/>
    <w:lvl w:ilvl="0" w:tplc="0C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num w:numId="1" w16cid:durableId="1005745986">
    <w:abstractNumId w:val="15"/>
  </w:num>
  <w:num w:numId="2" w16cid:durableId="1165049378">
    <w:abstractNumId w:val="38"/>
  </w:num>
  <w:num w:numId="3" w16cid:durableId="799766027">
    <w:abstractNumId w:val="8"/>
  </w:num>
  <w:num w:numId="4" w16cid:durableId="1316255924">
    <w:abstractNumId w:val="24"/>
  </w:num>
  <w:num w:numId="5" w16cid:durableId="2062170069">
    <w:abstractNumId w:val="1"/>
  </w:num>
  <w:num w:numId="6" w16cid:durableId="1373769273">
    <w:abstractNumId w:val="18"/>
  </w:num>
  <w:num w:numId="7" w16cid:durableId="1330795114">
    <w:abstractNumId w:val="46"/>
  </w:num>
  <w:num w:numId="8" w16cid:durableId="719018987">
    <w:abstractNumId w:val="6"/>
  </w:num>
  <w:num w:numId="9" w16cid:durableId="453446983">
    <w:abstractNumId w:val="28"/>
  </w:num>
  <w:num w:numId="10" w16cid:durableId="70472098">
    <w:abstractNumId w:val="39"/>
  </w:num>
  <w:num w:numId="11" w16cid:durableId="97599983">
    <w:abstractNumId w:val="36"/>
  </w:num>
  <w:num w:numId="12" w16cid:durableId="1619291193">
    <w:abstractNumId w:val="21"/>
  </w:num>
  <w:num w:numId="13" w16cid:durableId="1919905566">
    <w:abstractNumId w:val="44"/>
  </w:num>
  <w:num w:numId="14" w16cid:durableId="368265032">
    <w:abstractNumId w:val="27"/>
  </w:num>
  <w:num w:numId="15" w16cid:durableId="949312099">
    <w:abstractNumId w:val="35"/>
  </w:num>
  <w:num w:numId="16" w16cid:durableId="752628258">
    <w:abstractNumId w:val="16"/>
  </w:num>
  <w:num w:numId="17" w16cid:durableId="1132286111">
    <w:abstractNumId w:val="4"/>
  </w:num>
  <w:num w:numId="18" w16cid:durableId="2062365772">
    <w:abstractNumId w:val="2"/>
  </w:num>
  <w:num w:numId="19" w16cid:durableId="989410150">
    <w:abstractNumId w:val="26"/>
  </w:num>
  <w:num w:numId="20" w16cid:durableId="412626030">
    <w:abstractNumId w:val="32"/>
  </w:num>
  <w:num w:numId="21" w16cid:durableId="15694084">
    <w:abstractNumId w:val="25"/>
  </w:num>
  <w:num w:numId="22" w16cid:durableId="431316094">
    <w:abstractNumId w:val="29"/>
  </w:num>
  <w:num w:numId="23" w16cid:durableId="1562642979">
    <w:abstractNumId w:val="10"/>
  </w:num>
  <w:num w:numId="24" w16cid:durableId="1317221302">
    <w:abstractNumId w:val="5"/>
  </w:num>
  <w:num w:numId="25" w16cid:durableId="112553425">
    <w:abstractNumId w:val="47"/>
  </w:num>
  <w:num w:numId="26" w16cid:durableId="1483501097">
    <w:abstractNumId w:val="17"/>
  </w:num>
  <w:num w:numId="27" w16cid:durableId="886844627">
    <w:abstractNumId w:val="7"/>
  </w:num>
  <w:num w:numId="28" w16cid:durableId="325131488">
    <w:abstractNumId w:val="42"/>
  </w:num>
  <w:num w:numId="29" w16cid:durableId="1846968306">
    <w:abstractNumId w:val="19"/>
  </w:num>
  <w:num w:numId="30" w16cid:durableId="2072120523">
    <w:abstractNumId w:val="43"/>
  </w:num>
  <w:num w:numId="31" w16cid:durableId="1332372811">
    <w:abstractNumId w:val="22"/>
  </w:num>
  <w:num w:numId="32" w16cid:durableId="164787141">
    <w:abstractNumId w:val="11"/>
  </w:num>
  <w:num w:numId="33" w16cid:durableId="1416971864">
    <w:abstractNumId w:val="31"/>
  </w:num>
  <w:num w:numId="34" w16cid:durableId="1728382262">
    <w:abstractNumId w:val="3"/>
  </w:num>
  <w:num w:numId="35" w16cid:durableId="882131940">
    <w:abstractNumId w:val="30"/>
  </w:num>
  <w:num w:numId="36" w16cid:durableId="408969436">
    <w:abstractNumId w:val="9"/>
  </w:num>
  <w:num w:numId="37" w16cid:durableId="305748243">
    <w:abstractNumId w:val="0"/>
  </w:num>
  <w:num w:numId="38" w16cid:durableId="2094928886">
    <w:abstractNumId w:val="20"/>
  </w:num>
  <w:num w:numId="39" w16cid:durableId="144319117">
    <w:abstractNumId w:val="14"/>
  </w:num>
  <w:num w:numId="40" w16cid:durableId="646782435">
    <w:abstractNumId w:val="41"/>
  </w:num>
  <w:num w:numId="41" w16cid:durableId="1968506058">
    <w:abstractNumId w:val="45"/>
  </w:num>
  <w:num w:numId="42" w16cid:durableId="736439718">
    <w:abstractNumId w:val="13"/>
  </w:num>
  <w:num w:numId="43" w16cid:durableId="1525440915">
    <w:abstractNumId w:val="48"/>
  </w:num>
  <w:num w:numId="44" w16cid:durableId="771053753">
    <w:abstractNumId w:val="40"/>
  </w:num>
  <w:num w:numId="45" w16cid:durableId="1347708383">
    <w:abstractNumId w:val="37"/>
  </w:num>
  <w:num w:numId="46" w16cid:durableId="865213363">
    <w:abstractNumId w:val="34"/>
  </w:num>
  <w:num w:numId="47" w16cid:durableId="2133547802">
    <w:abstractNumId w:val="12"/>
  </w:num>
  <w:num w:numId="48" w16cid:durableId="1741633708">
    <w:abstractNumId w:val="33"/>
  </w:num>
  <w:num w:numId="49" w16cid:durableId="120902752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96C"/>
    <w:rsid w:val="00003006"/>
    <w:rsid w:val="00003A55"/>
    <w:rsid w:val="00011BAC"/>
    <w:rsid w:val="00012271"/>
    <w:rsid w:val="0001277B"/>
    <w:rsid w:val="00015441"/>
    <w:rsid w:val="000202CA"/>
    <w:rsid w:val="000208C1"/>
    <w:rsid w:val="00022F69"/>
    <w:rsid w:val="00024AC4"/>
    <w:rsid w:val="00027C43"/>
    <w:rsid w:val="0003252E"/>
    <w:rsid w:val="000340E5"/>
    <w:rsid w:val="000345D3"/>
    <w:rsid w:val="00036B3B"/>
    <w:rsid w:val="000375C9"/>
    <w:rsid w:val="00040089"/>
    <w:rsid w:val="00040214"/>
    <w:rsid w:val="00042A8D"/>
    <w:rsid w:val="00042DF5"/>
    <w:rsid w:val="0004376E"/>
    <w:rsid w:val="000453D1"/>
    <w:rsid w:val="000471AC"/>
    <w:rsid w:val="000501DD"/>
    <w:rsid w:val="00050869"/>
    <w:rsid w:val="000548D1"/>
    <w:rsid w:val="000556AB"/>
    <w:rsid w:val="00056A9F"/>
    <w:rsid w:val="000676E4"/>
    <w:rsid w:val="000707CD"/>
    <w:rsid w:val="00070ADA"/>
    <w:rsid w:val="00074337"/>
    <w:rsid w:val="000748A1"/>
    <w:rsid w:val="00075561"/>
    <w:rsid w:val="000777F4"/>
    <w:rsid w:val="000808D5"/>
    <w:rsid w:val="00080F25"/>
    <w:rsid w:val="0008214B"/>
    <w:rsid w:val="00083049"/>
    <w:rsid w:val="00084CC1"/>
    <w:rsid w:val="000A18EB"/>
    <w:rsid w:val="000A39B6"/>
    <w:rsid w:val="000A7F36"/>
    <w:rsid w:val="000B61DA"/>
    <w:rsid w:val="000B62B4"/>
    <w:rsid w:val="000C1047"/>
    <w:rsid w:val="000C23EC"/>
    <w:rsid w:val="000C2DDC"/>
    <w:rsid w:val="000D26EE"/>
    <w:rsid w:val="000D3A24"/>
    <w:rsid w:val="000D3CA9"/>
    <w:rsid w:val="000D4989"/>
    <w:rsid w:val="000E0BD4"/>
    <w:rsid w:val="000E2C42"/>
    <w:rsid w:val="000E312D"/>
    <w:rsid w:val="000E3167"/>
    <w:rsid w:val="000E40D1"/>
    <w:rsid w:val="000E5848"/>
    <w:rsid w:val="000F063C"/>
    <w:rsid w:val="00100B3E"/>
    <w:rsid w:val="0010169E"/>
    <w:rsid w:val="00105220"/>
    <w:rsid w:val="00110AFC"/>
    <w:rsid w:val="00111CA2"/>
    <w:rsid w:val="00114CB7"/>
    <w:rsid w:val="00117669"/>
    <w:rsid w:val="00120661"/>
    <w:rsid w:val="001229F7"/>
    <w:rsid w:val="001265BE"/>
    <w:rsid w:val="00130CBF"/>
    <w:rsid w:val="0013222C"/>
    <w:rsid w:val="001400F7"/>
    <w:rsid w:val="0014040A"/>
    <w:rsid w:val="00142C8E"/>
    <w:rsid w:val="00144251"/>
    <w:rsid w:val="00144CF7"/>
    <w:rsid w:val="00150D0E"/>
    <w:rsid w:val="001533EE"/>
    <w:rsid w:val="00153832"/>
    <w:rsid w:val="00153AD2"/>
    <w:rsid w:val="00155369"/>
    <w:rsid w:val="00155ECB"/>
    <w:rsid w:val="00157E37"/>
    <w:rsid w:val="00162629"/>
    <w:rsid w:val="00167C55"/>
    <w:rsid w:val="00170552"/>
    <w:rsid w:val="001724FE"/>
    <w:rsid w:val="00172A9A"/>
    <w:rsid w:val="0017358D"/>
    <w:rsid w:val="0017374B"/>
    <w:rsid w:val="00181736"/>
    <w:rsid w:val="00184808"/>
    <w:rsid w:val="00184929"/>
    <w:rsid w:val="00184C4A"/>
    <w:rsid w:val="00187DE3"/>
    <w:rsid w:val="0019024C"/>
    <w:rsid w:val="00197ECF"/>
    <w:rsid w:val="001A2B96"/>
    <w:rsid w:val="001A3088"/>
    <w:rsid w:val="001A3DA0"/>
    <w:rsid w:val="001A487A"/>
    <w:rsid w:val="001B042F"/>
    <w:rsid w:val="001B393B"/>
    <w:rsid w:val="001B43E7"/>
    <w:rsid w:val="001B721F"/>
    <w:rsid w:val="001C086A"/>
    <w:rsid w:val="001C32EA"/>
    <w:rsid w:val="001C45F9"/>
    <w:rsid w:val="001C5F69"/>
    <w:rsid w:val="001C698E"/>
    <w:rsid w:val="001D0A85"/>
    <w:rsid w:val="001E0F6B"/>
    <w:rsid w:val="001E1001"/>
    <w:rsid w:val="001E23C6"/>
    <w:rsid w:val="001E2DFE"/>
    <w:rsid w:val="001F1BD7"/>
    <w:rsid w:val="001F22A0"/>
    <w:rsid w:val="00201834"/>
    <w:rsid w:val="002019B3"/>
    <w:rsid w:val="00201BFF"/>
    <w:rsid w:val="00202365"/>
    <w:rsid w:val="0020266A"/>
    <w:rsid w:val="00204299"/>
    <w:rsid w:val="0020507E"/>
    <w:rsid w:val="002070DA"/>
    <w:rsid w:val="00210DB1"/>
    <w:rsid w:val="002117C9"/>
    <w:rsid w:val="00211BBA"/>
    <w:rsid w:val="00215966"/>
    <w:rsid w:val="002175A6"/>
    <w:rsid w:val="00217BCE"/>
    <w:rsid w:val="00222413"/>
    <w:rsid w:val="00223118"/>
    <w:rsid w:val="00227849"/>
    <w:rsid w:val="00230198"/>
    <w:rsid w:val="00231335"/>
    <w:rsid w:val="00231B71"/>
    <w:rsid w:val="00231FF4"/>
    <w:rsid w:val="0023297D"/>
    <w:rsid w:val="0023490B"/>
    <w:rsid w:val="00236341"/>
    <w:rsid w:val="002373AD"/>
    <w:rsid w:val="00237D97"/>
    <w:rsid w:val="0024154B"/>
    <w:rsid w:val="002432CA"/>
    <w:rsid w:val="0024462F"/>
    <w:rsid w:val="00244921"/>
    <w:rsid w:val="0025196C"/>
    <w:rsid w:val="00252F8D"/>
    <w:rsid w:val="00253A35"/>
    <w:rsid w:val="00255274"/>
    <w:rsid w:val="00255C3E"/>
    <w:rsid w:val="002611CF"/>
    <w:rsid w:val="002655D0"/>
    <w:rsid w:val="00266458"/>
    <w:rsid w:val="00267555"/>
    <w:rsid w:val="00271153"/>
    <w:rsid w:val="002721C8"/>
    <w:rsid w:val="00272E6E"/>
    <w:rsid w:val="002748B1"/>
    <w:rsid w:val="00276B77"/>
    <w:rsid w:val="002821C3"/>
    <w:rsid w:val="00285EA4"/>
    <w:rsid w:val="002923BE"/>
    <w:rsid w:val="00295811"/>
    <w:rsid w:val="002A0A9B"/>
    <w:rsid w:val="002A2DC7"/>
    <w:rsid w:val="002A3B98"/>
    <w:rsid w:val="002A759F"/>
    <w:rsid w:val="002B0A7A"/>
    <w:rsid w:val="002B1739"/>
    <w:rsid w:val="002B437C"/>
    <w:rsid w:val="002B5730"/>
    <w:rsid w:val="002B6D1E"/>
    <w:rsid w:val="002C37C4"/>
    <w:rsid w:val="002C43D3"/>
    <w:rsid w:val="002C6937"/>
    <w:rsid w:val="002D6851"/>
    <w:rsid w:val="002D7507"/>
    <w:rsid w:val="002F2B41"/>
    <w:rsid w:val="002F43A4"/>
    <w:rsid w:val="003049E7"/>
    <w:rsid w:val="00304C04"/>
    <w:rsid w:val="00306198"/>
    <w:rsid w:val="00326DE2"/>
    <w:rsid w:val="00327536"/>
    <w:rsid w:val="003301A8"/>
    <w:rsid w:val="00334815"/>
    <w:rsid w:val="0033640C"/>
    <w:rsid w:val="00340D5F"/>
    <w:rsid w:val="003435D3"/>
    <w:rsid w:val="00344B5D"/>
    <w:rsid w:val="00345DDC"/>
    <w:rsid w:val="00346C5F"/>
    <w:rsid w:val="00354637"/>
    <w:rsid w:val="00362D18"/>
    <w:rsid w:val="003632C6"/>
    <w:rsid w:val="00363DA7"/>
    <w:rsid w:val="0036497E"/>
    <w:rsid w:val="00365439"/>
    <w:rsid w:val="00366B84"/>
    <w:rsid w:val="00366F8B"/>
    <w:rsid w:val="00367581"/>
    <w:rsid w:val="00373375"/>
    <w:rsid w:val="003775F8"/>
    <w:rsid w:val="00377ADA"/>
    <w:rsid w:val="00382260"/>
    <w:rsid w:val="0038332C"/>
    <w:rsid w:val="00383A5F"/>
    <w:rsid w:val="0038428A"/>
    <w:rsid w:val="003855AA"/>
    <w:rsid w:val="00390527"/>
    <w:rsid w:val="0039451A"/>
    <w:rsid w:val="003950E4"/>
    <w:rsid w:val="003962D2"/>
    <w:rsid w:val="00396700"/>
    <w:rsid w:val="00396E79"/>
    <w:rsid w:val="00397B4D"/>
    <w:rsid w:val="00397C06"/>
    <w:rsid w:val="003A10FE"/>
    <w:rsid w:val="003A2751"/>
    <w:rsid w:val="003A528D"/>
    <w:rsid w:val="003B203B"/>
    <w:rsid w:val="003C2929"/>
    <w:rsid w:val="003C29D7"/>
    <w:rsid w:val="003C4002"/>
    <w:rsid w:val="003C6C0A"/>
    <w:rsid w:val="003D4AD0"/>
    <w:rsid w:val="003D5964"/>
    <w:rsid w:val="003D6B25"/>
    <w:rsid w:val="003D7310"/>
    <w:rsid w:val="003E2187"/>
    <w:rsid w:val="003E308C"/>
    <w:rsid w:val="003E33F8"/>
    <w:rsid w:val="003E44A4"/>
    <w:rsid w:val="003E48E8"/>
    <w:rsid w:val="003E55A4"/>
    <w:rsid w:val="003E7A54"/>
    <w:rsid w:val="003F4F1C"/>
    <w:rsid w:val="003F4F9F"/>
    <w:rsid w:val="003F5656"/>
    <w:rsid w:val="003F6009"/>
    <w:rsid w:val="00400F9A"/>
    <w:rsid w:val="00403803"/>
    <w:rsid w:val="00403D08"/>
    <w:rsid w:val="0041531C"/>
    <w:rsid w:val="00420A6D"/>
    <w:rsid w:val="00420F66"/>
    <w:rsid w:val="004225C1"/>
    <w:rsid w:val="004244D2"/>
    <w:rsid w:val="004249A7"/>
    <w:rsid w:val="00425216"/>
    <w:rsid w:val="00426381"/>
    <w:rsid w:val="00427241"/>
    <w:rsid w:val="00436F99"/>
    <w:rsid w:val="00437AB7"/>
    <w:rsid w:val="0044051A"/>
    <w:rsid w:val="00447641"/>
    <w:rsid w:val="00447839"/>
    <w:rsid w:val="004527E1"/>
    <w:rsid w:val="004569FA"/>
    <w:rsid w:val="0046670E"/>
    <w:rsid w:val="004670F4"/>
    <w:rsid w:val="00467D4B"/>
    <w:rsid w:val="00467DE0"/>
    <w:rsid w:val="00471C4F"/>
    <w:rsid w:val="00473F11"/>
    <w:rsid w:val="00474185"/>
    <w:rsid w:val="00474AB1"/>
    <w:rsid w:val="004751F7"/>
    <w:rsid w:val="00475B31"/>
    <w:rsid w:val="00475E26"/>
    <w:rsid w:val="00476B33"/>
    <w:rsid w:val="00482EFA"/>
    <w:rsid w:val="0048596C"/>
    <w:rsid w:val="0049628B"/>
    <w:rsid w:val="00496522"/>
    <w:rsid w:val="004A1878"/>
    <w:rsid w:val="004A3DD4"/>
    <w:rsid w:val="004A5E56"/>
    <w:rsid w:val="004B7ABE"/>
    <w:rsid w:val="004C187F"/>
    <w:rsid w:val="004C2E47"/>
    <w:rsid w:val="004C5024"/>
    <w:rsid w:val="004C7750"/>
    <w:rsid w:val="004D185F"/>
    <w:rsid w:val="004D1FE4"/>
    <w:rsid w:val="004D5B32"/>
    <w:rsid w:val="004D6629"/>
    <w:rsid w:val="004D6B37"/>
    <w:rsid w:val="004D7CA1"/>
    <w:rsid w:val="004E23B0"/>
    <w:rsid w:val="004E5C50"/>
    <w:rsid w:val="004E6BD5"/>
    <w:rsid w:val="004E7586"/>
    <w:rsid w:val="004F2404"/>
    <w:rsid w:val="005027A2"/>
    <w:rsid w:val="00504B0E"/>
    <w:rsid w:val="00504E1B"/>
    <w:rsid w:val="00510D89"/>
    <w:rsid w:val="0051214D"/>
    <w:rsid w:val="00512EEE"/>
    <w:rsid w:val="005153D5"/>
    <w:rsid w:val="005175F9"/>
    <w:rsid w:val="00534411"/>
    <w:rsid w:val="00534E1E"/>
    <w:rsid w:val="00537417"/>
    <w:rsid w:val="005411B7"/>
    <w:rsid w:val="00541E26"/>
    <w:rsid w:val="00541F99"/>
    <w:rsid w:val="0054423E"/>
    <w:rsid w:val="00545E14"/>
    <w:rsid w:val="00546A26"/>
    <w:rsid w:val="005523C0"/>
    <w:rsid w:val="005531BD"/>
    <w:rsid w:val="00554AFC"/>
    <w:rsid w:val="0055623F"/>
    <w:rsid w:val="00556DB6"/>
    <w:rsid w:val="00562CF9"/>
    <w:rsid w:val="0056477C"/>
    <w:rsid w:val="005654E3"/>
    <w:rsid w:val="00565865"/>
    <w:rsid w:val="005658C2"/>
    <w:rsid w:val="0056720C"/>
    <w:rsid w:val="005713E5"/>
    <w:rsid w:val="00571B28"/>
    <w:rsid w:val="005722FD"/>
    <w:rsid w:val="005728EE"/>
    <w:rsid w:val="00573B84"/>
    <w:rsid w:val="00573D2A"/>
    <w:rsid w:val="00576B65"/>
    <w:rsid w:val="00577991"/>
    <w:rsid w:val="00584650"/>
    <w:rsid w:val="00592D7D"/>
    <w:rsid w:val="0059770C"/>
    <w:rsid w:val="005977F0"/>
    <w:rsid w:val="005A0DC1"/>
    <w:rsid w:val="005A5970"/>
    <w:rsid w:val="005A5AA4"/>
    <w:rsid w:val="005B0303"/>
    <w:rsid w:val="005B38BD"/>
    <w:rsid w:val="005B3D1E"/>
    <w:rsid w:val="005C543D"/>
    <w:rsid w:val="005C7BEE"/>
    <w:rsid w:val="005D2230"/>
    <w:rsid w:val="005D3247"/>
    <w:rsid w:val="005D362B"/>
    <w:rsid w:val="005D449F"/>
    <w:rsid w:val="005D7D6A"/>
    <w:rsid w:val="005E2357"/>
    <w:rsid w:val="005E48C7"/>
    <w:rsid w:val="005E514C"/>
    <w:rsid w:val="005E55AD"/>
    <w:rsid w:val="005E56D7"/>
    <w:rsid w:val="005F48AC"/>
    <w:rsid w:val="005F5048"/>
    <w:rsid w:val="005F54DE"/>
    <w:rsid w:val="00603BC9"/>
    <w:rsid w:val="00604472"/>
    <w:rsid w:val="00607407"/>
    <w:rsid w:val="00611837"/>
    <w:rsid w:val="00625534"/>
    <w:rsid w:val="00625BC8"/>
    <w:rsid w:val="00631541"/>
    <w:rsid w:val="00636EE5"/>
    <w:rsid w:val="00637886"/>
    <w:rsid w:val="00650083"/>
    <w:rsid w:val="006508B5"/>
    <w:rsid w:val="00651F67"/>
    <w:rsid w:val="00652B26"/>
    <w:rsid w:val="00652E97"/>
    <w:rsid w:val="00653D9B"/>
    <w:rsid w:val="006542D5"/>
    <w:rsid w:val="00654575"/>
    <w:rsid w:val="00656EAD"/>
    <w:rsid w:val="00663D63"/>
    <w:rsid w:val="00665084"/>
    <w:rsid w:val="00672372"/>
    <w:rsid w:val="00676B34"/>
    <w:rsid w:val="00680EF8"/>
    <w:rsid w:val="006820E4"/>
    <w:rsid w:val="00682E9B"/>
    <w:rsid w:val="00687898"/>
    <w:rsid w:val="006878EF"/>
    <w:rsid w:val="006940C4"/>
    <w:rsid w:val="00695EE9"/>
    <w:rsid w:val="006A40A1"/>
    <w:rsid w:val="006A65B2"/>
    <w:rsid w:val="006B59ED"/>
    <w:rsid w:val="006B7A2A"/>
    <w:rsid w:val="006C02F3"/>
    <w:rsid w:val="006C1071"/>
    <w:rsid w:val="006D1B5D"/>
    <w:rsid w:val="006D5EB1"/>
    <w:rsid w:val="006D7A8E"/>
    <w:rsid w:val="006E052B"/>
    <w:rsid w:val="006E6891"/>
    <w:rsid w:val="00705C96"/>
    <w:rsid w:val="007068B9"/>
    <w:rsid w:val="00706CFB"/>
    <w:rsid w:val="00711CD2"/>
    <w:rsid w:val="00712BB2"/>
    <w:rsid w:val="00712CF8"/>
    <w:rsid w:val="0071722B"/>
    <w:rsid w:val="00717F84"/>
    <w:rsid w:val="0072283A"/>
    <w:rsid w:val="00722A89"/>
    <w:rsid w:val="0073642E"/>
    <w:rsid w:val="00740FA1"/>
    <w:rsid w:val="00741BDB"/>
    <w:rsid w:val="007455FF"/>
    <w:rsid w:val="00760D8B"/>
    <w:rsid w:val="007615AF"/>
    <w:rsid w:val="00761C13"/>
    <w:rsid w:val="00761D26"/>
    <w:rsid w:val="00761F14"/>
    <w:rsid w:val="0076242A"/>
    <w:rsid w:val="0076337C"/>
    <w:rsid w:val="0076776A"/>
    <w:rsid w:val="00770080"/>
    <w:rsid w:val="0077207A"/>
    <w:rsid w:val="00772FDD"/>
    <w:rsid w:val="00773854"/>
    <w:rsid w:val="007768C7"/>
    <w:rsid w:val="00782EF7"/>
    <w:rsid w:val="007836FC"/>
    <w:rsid w:val="00784EDF"/>
    <w:rsid w:val="00786A45"/>
    <w:rsid w:val="0078784F"/>
    <w:rsid w:val="00787DA6"/>
    <w:rsid w:val="00796169"/>
    <w:rsid w:val="007A0D68"/>
    <w:rsid w:val="007A32C2"/>
    <w:rsid w:val="007A512D"/>
    <w:rsid w:val="007B3299"/>
    <w:rsid w:val="007B4B71"/>
    <w:rsid w:val="007B7582"/>
    <w:rsid w:val="007C2C46"/>
    <w:rsid w:val="007C3F6C"/>
    <w:rsid w:val="007C57DB"/>
    <w:rsid w:val="007D0989"/>
    <w:rsid w:val="007D2A49"/>
    <w:rsid w:val="007D3F28"/>
    <w:rsid w:val="007D6AC9"/>
    <w:rsid w:val="007D7D19"/>
    <w:rsid w:val="007E0DEE"/>
    <w:rsid w:val="007E24AC"/>
    <w:rsid w:val="007E6202"/>
    <w:rsid w:val="007E671C"/>
    <w:rsid w:val="007F06FE"/>
    <w:rsid w:val="007F1D0F"/>
    <w:rsid w:val="007F3056"/>
    <w:rsid w:val="007F4124"/>
    <w:rsid w:val="00800D50"/>
    <w:rsid w:val="00802722"/>
    <w:rsid w:val="00810C54"/>
    <w:rsid w:val="008117A3"/>
    <w:rsid w:val="00815FEA"/>
    <w:rsid w:val="008170E2"/>
    <w:rsid w:val="0081756E"/>
    <w:rsid w:val="00823BF1"/>
    <w:rsid w:val="008254D0"/>
    <w:rsid w:val="00827784"/>
    <w:rsid w:val="00830108"/>
    <w:rsid w:val="008341AE"/>
    <w:rsid w:val="008408D4"/>
    <w:rsid w:val="00841DF6"/>
    <w:rsid w:val="008456FC"/>
    <w:rsid w:val="00846398"/>
    <w:rsid w:val="00854615"/>
    <w:rsid w:val="00856289"/>
    <w:rsid w:val="008565CB"/>
    <w:rsid w:val="00860036"/>
    <w:rsid w:val="0086103E"/>
    <w:rsid w:val="00861CA5"/>
    <w:rsid w:val="008704FF"/>
    <w:rsid w:val="0087787E"/>
    <w:rsid w:val="008902C0"/>
    <w:rsid w:val="008903E1"/>
    <w:rsid w:val="0089080E"/>
    <w:rsid w:val="00890B56"/>
    <w:rsid w:val="00894D96"/>
    <w:rsid w:val="0089762D"/>
    <w:rsid w:val="008A4743"/>
    <w:rsid w:val="008A62AB"/>
    <w:rsid w:val="008A6466"/>
    <w:rsid w:val="008B0EDF"/>
    <w:rsid w:val="008B20D9"/>
    <w:rsid w:val="008B4040"/>
    <w:rsid w:val="008B6CCE"/>
    <w:rsid w:val="008B6DA1"/>
    <w:rsid w:val="008B7561"/>
    <w:rsid w:val="008C2BFD"/>
    <w:rsid w:val="008D7CDB"/>
    <w:rsid w:val="008E21D7"/>
    <w:rsid w:val="008E258C"/>
    <w:rsid w:val="008E2D68"/>
    <w:rsid w:val="008E5916"/>
    <w:rsid w:val="008F4023"/>
    <w:rsid w:val="008F5487"/>
    <w:rsid w:val="008F5FC1"/>
    <w:rsid w:val="008F7247"/>
    <w:rsid w:val="0090033B"/>
    <w:rsid w:val="00914E9C"/>
    <w:rsid w:val="00915BAF"/>
    <w:rsid w:val="009217E7"/>
    <w:rsid w:val="00930899"/>
    <w:rsid w:val="0094237B"/>
    <w:rsid w:val="00943546"/>
    <w:rsid w:val="009436BF"/>
    <w:rsid w:val="00944B08"/>
    <w:rsid w:val="00946A4F"/>
    <w:rsid w:val="00947C75"/>
    <w:rsid w:val="00955FB4"/>
    <w:rsid w:val="00960A36"/>
    <w:rsid w:val="00961FC0"/>
    <w:rsid w:val="00966107"/>
    <w:rsid w:val="009668E0"/>
    <w:rsid w:val="009724B6"/>
    <w:rsid w:val="00973DC1"/>
    <w:rsid w:val="00975574"/>
    <w:rsid w:val="009755C5"/>
    <w:rsid w:val="00977E22"/>
    <w:rsid w:val="00985A58"/>
    <w:rsid w:val="00986E36"/>
    <w:rsid w:val="00990D18"/>
    <w:rsid w:val="00993260"/>
    <w:rsid w:val="00993BD8"/>
    <w:rsid w:val="00995B2B"/>
    <w:rsid w:val="00995E32"/>
    <w:rsid w:val="00997D6B"/>
    <w:rsid w:val="009A2559"/>
    <w:rsid w:val="009A3D33"/>
    <w:rsid w:val="009A3E89"/>
    <w:rsid w:val="009A436C"/>
    <w:rsid w:val="009A52E9"/>
    <w:rsid w:val="009A6D12"/>
    <w:rsid w:val="009A7811"/>
    <w:rsid w:val="009B21F5"/>
    <w:rsid w:val="009B390F"/>
    <w:rsid w:val="009B4677"/>
    <w:rsid w:val="009B50E0"/>
    <w:rsid w:val="009B5B51"/>
    <w:rsid w:val="009C006F"/>
    <w:rsid w:val="009C45DD"/>
    <w:rsid w:val="009C5E55"/>
    <w:rsid w:val="009C6074"/>
    <w:rsid w:val="009C77E8"/>
    <w:rsid w:val="009D2D77"/>
    <w:rsid w:val="009D42DE"/>
    <w:rsid w:val="009D439B"/>
    <w:rsid w:val="009E05D1"/>
    <w:rsid w:val="009E1756"/>
    <w:rsid w:val="009E68AF"/>
    <w:rsid w:val="009F49FB"/>
    <w:rsid w:val="00A01171"/>
    <w:rsid w:val="00A02279"/>
    <w:rsid w:val="00A03A7D"/>
    <w:rsid w:val="00A10B75"/>
    <w:rsid w:val="00A13D9A"/>
    <w:rsid w:val="00A14B94"/>
    <w:rsid w:val="00A15ACF"/>
    <w:rsid w:val="00A16AC1"/>
    <w:rsid w:val="00A20420"/>
    <w:rsid w:val="00A26512"/>
    <w:rsid w:val="00A26CA5"/>
    <w:rsid w:val="00A35706"/>
    <w:rsid w:val="00A42A3E"/>
    <w:rsid w:val="00A43EBB"/>
    <w:rsid w:val="00A44135"/>
    <w:rsid w:val="00A446A9"/>
    <w:rsid w:val="00A45904"/>
    <w:rsid w:val="00A461AD"/>
    <w:rsid w:val="00A464EE"/>
    <w:rsid w:val="00A501B1"/>
    <w:rsid w:val="00A52F31"/>
    <w:rsid w:val="00A56D21"/>
    <w:rsid w:val="00A639EB"/>
    <w:rsid w:val="00A67FF2"/>
    <w:rsid w:val="00A71DFA"/>
    <w:rsid w:val="00A73713"/>
    <w:rsid w:val="00A73D12"/>
    <w:rsid w:val="00A74AE8"/>
    <w:rsid w:val="00A80FBA"/>
    <w:rsid w:val="00A8354A"/>
    <w:rsid w:val="00A903B0"/>
    <w:rsid w:val="00A92D74"/>
    <w:rsid w:val="00A9785F"/>
    <w:rsid w:val="00AA17D2"/>
    <w:rsid w:val="00AA29CF"/>
    <w:rsid w:val="00AA347B"/>
    <w:rsid w:val="00AA3D20"/>
    <w:rsid w:val="00AA57C0"/>
    <w:rsid w:val="00AA5A81"/>
    <w:rsid w:val="00AB2B4E"/>
    <w:rsid w:val="00AB53B8"/>
    <w:rsid w:val="00AB7440"/>
    <w:rsid w:val="00AC06B9"/>
    <w:rsid w:val="00AC7B73"/>
    <w:rsid w:val="00AD7A5C"/>
    <w:rsid w:val="00AD7D9F"/>
    <w:rsid w:val="00AD7F7D"/>
    <w:rsid w:val="00AE01B6"/>
    <w:rsid w:val="00AE06FA"/>
    <w:rsid w:val="00AE0DC5"/>
    <w:rsid w:val="00AE0EA1"/>
    <w:rsid w:val="00AE2748"/>
    <w:rsid w:val="00AE53BC"/>
    <w:rsid w:val="00AE5EAB"/>
    <w:rsid w:val="00AF401A"/>
    <w:rsid w:val="00B02C64"/>
    <w:rsid w:val="00B07DE9"/>
    <w:rsid w:val="00B11806"/>
    <w:rsid w:val="00B11D57"/>
    <w:rsid w:val="00B1383D"/>
    <w:rsid w:val="00B14E14"/>
    <w:rsid w:val="00B20701"/>
    <w:rsid w:val="00B34478"/>
    <w:rsid w:val="00B35783"/>
    <w:rsid w:val="00B369CF"/>
    <w:rsid w:val="00B3718A"/>
    <w:rsid w:val="00B40253"/>
    <w:rsid w:val="00B428E9"/>
    <w:rsid w:val="00B454F3"/>
    <w:rsid w:val="00B45D1B"/>
    <w:rsid w:val="00B45D91"/>
    <w:rsid w:val="00B46B23"/>
    <w:rsid w:val="00B51F00"/>
    <w:rsid w:val="00B6369E"/>
    <w:rsid w:val="00B640DE"/>
    <w:rsid w:val="00B64344"/>
    <w:rsid w:val="00B65425"/>
    <w:rsid w:val="00B72D08"/>
    <w:rsid w:val="00B74DAB"/>
    <w:rsid w:val="00B74FDA"/>
    <w:rsid w:val="00B77CE1"/>
    <w:rsid w:val="00B82ABB"/>
    <w:rsid w:val="00B848B7"/>
    <w:rsid w:val="00B87A77"/>
    <w:rsid w:val="00B9144C"/>
    <w:rsid w:val="00B947F3"/>
    <w:rsid w:val="00BA3912"/>
    <w:rsid w:val="00BA3972"/>
    <w:rsid w:val="00BA410F"/>
    <w:rsid w:val="00BA45E2"/>
    <w:rsid w:val="00BB303D"/>
    <w:rsid w:val="00BB4964"/>
    <w:rsid w:val="00BB7CC4"/>
    <w:rsid w:val="00BC08FC"/>
    <w:rsid w:val="00BC13BC"/>
    <w:rsid w:val="00BC380E"/>
    <w:rsid w:val="00BC4E95"/>
    <w:rsid w:val="00BC6A82"/>
    <w:rsid w:val="00BD339E"/>
    <w:rsid w:val="00BD750D"/>
    <w:rsid w:val="00BE1B04"/>
    <w:rsid w:val="00BE218C"/>
    <w:rsid w:val="00BE22EA"/>
    <w:rsid w:val="00BE4FDC"/>
    <w:rsid w:val="00BF3910"/>
    <w:rsid w:val="00BF4C61"/>
    <w:rsid w:val="00C00017"/>
    <w:rsid w:val="00C00DF1"/>
    <w:rsid w:val="00C01014"/>
    <w:rsid w:val="00C013D1"/>
    <w:rsid w:val="00C072AB"/>
    <w:rsid w:val="00C12D13"/>
    <w:rsid w:val="00C20AD3"/>
    <w:rsid w:val="00C23722"/>
    <w:rsid w:val="00C255B5"/>
    <w:rsid w:val="00C25B74"/>
    <w:rsid w:val="00C30084"/>
    <w:rsid w:val="00C34C59"/>
    <w:rsid w:val="00C35207"/>
    <w:rsid w:val="00C353D7"/>
    <w:rsid w:val="00C3626A"/>
    <w:rsid w:val="00C41CE4"/>
    <w:rsid w:val="00C45BE4"/>
    <w:rsid w:val="00C4607A"/>
    <w:rsid w:val="00C466C2"/>
    <w:rsid w:val="00C545A1"/>
    <w:rsid w:val="00C54BB2"/>
    <w:rsid w:val="00C67982"/>
    <w:rsid w:val="00C712E6"/>
    <w:rsid w:val="00C76A9C"/>
    <w:rsid w:val="00C807BD"/>
    <w:rsid w:val="00C8149A"/>
    <w:rsid w:val="00C85427"/>
    <w:rsid w:val="00C85A4C"/>
    <w:rsid w:val="00C8702E"/>
    <w:rsid w:val="00C878AF"/>
    <w:rsid w:val="00C90615"/>
    <w:rsid w:val="00C91367"/>
    <w:rsid w:val="00C925F7"/>
    <w:rsid w:val="00C9463A"/>
    <w:rsid w:val="00C96C9E"/>
    <w:rsid w:val="00CA197D"/>
    <w:rsid w:val="00CA1A9B"/>
    <w:rsid w:val="00CA2B96"/>
    <w:rsid w:val="00CA3421"/>
    <w:rsid w:val="00CA36B2"/>
    <w:rsid w:val="00CA689C"/>
    <w:rsid w:val="00CA6F0D"/>
    <w:rsid w:val="00CC0D5C"/>
    <w:rsid w:val="00CC2C3A"/>
    <w:rsid w:val="00CC51F5"/>
    <w:rsid w:val="00CC6AE0"/>
    <w:rsid w:val="00CC7EF7"/>
    <w:rsid w:val="00CD1BA0"/>
    <w:rsid w:val="00CD2A99"/>
    <w:rsid w:val="00CD43A0"/>
    <w:rsid w:val="00CD499A"/>
    <w:rsid w:val="00CD630A"/>
    <w:rsid w:val="00CD6C6F"/>
    <w:rsid w:val="00CE1AF3"/>
    <w:rsid w:val="00CE4CCF"/>
    <w:rsid w:val="00CE505C"/>
    <w:rsid w:val="00CE66F3"/>
    <w:rsid w:val="00CF55FB"/>
    <w:rsid w:val="00D005F4"/>
    <w:rsid w:val="00D01E9A"/>
    <w:rsid w:val="00D06D27"/>
    <w:rsid w:val="00D13D12"/>
    <w:rsid w:val="00D14A86"/>
    <w:rsid w:val="00D15B22"/>
    <w:rsid w:val="00D1784E"/>
    <w:rsid w:val="00D24B7E"/>
    <w:rsid w:val="00D253C1"/>
    <w:rsid w:val="00D272D8"/>
    <w:rsid w:val="00D31559"/>
    <w:rsid w:val="00D33904"/>
    <w:rsid w:val="00D35444"/>
    <w:rsid w:val="00D35712"/>
    <w:rsid w:val="00D358CE"/>
    <w:rsid w:val="00D36C68"/>
    <w:rsid w:val="00D36C74"/>
    <w:rsid w:val="00D43DB8"/>
    <w:rsid w:val="00D44286"/>
    <w:rsid w:val="00D45C19"/>
    <w:rsid w:val="00D52862"/>
    <w:rsid w:val="00D56514"/>
    <w:rsid w:val="00D56657"/>
    <w:rsid w:val="00D639AD"/>
    <w:rsid w:val="00D64B14"/>
    <w:rsid w:val="00D67922"/>
    <w:rsid w:val="00D7227D"/>
    <w:rsid w:val="00D73990"/>
    <w:rsid w:val="00D749D5"/>
    <w:rsid w:val="00D75803"/>
    <w:rsid w:val="00D82AF7"/>
    <w:rsid w:val="00D9139E"/>
    <w:rsid w:val="00D91B9E"/>
    <w:rsid w:val="00D91E98"/>
    <w:rsid w:val="00D92BF5"/>
    <w:rsid w:val="00D94EAC"/>
    <w:rsid w:val="00DA285D"/>
    <w:rsid w:val="00DA7AE8"/>
    <w:rsid w:val="00DB1B17"/>
    <w:rsid w:val="00DB1CCE"/>
    <w:rsid w:val="00DC05F1"/>
    <w:rsid w:val="00DC0A03"/>
    <w:rsid w:val="00DC2047"/>
    <w:rsid w:val="00DC6A2E"/>
    <w:rsid w:val="00DD1863"/>
    <w:rsid w:val="00DD4E58"/>
    <w:rsid w:val="00DD53AC"/>
    <w:rsid w:val="00DE115A"/>
    <w:rsid w:val="00DE2205"/>
    <w:rsid w:val="00DE2A76"/>
    <w:rsid w:val="00DE3ECC"/>
    <w:rsid w:val="00DE41DD"/>
    <w:rsid w:val="00DE6CD8"/>
    <w:rsid w:val="00DE7B21"/>
    <w:rsid w:val="00DF07FB"/>
    <w:rsid w:val="00DF517B"/>
    <w:rsid w:val="00DF699A"/>
    <w:rsid w:val="00E0779A"/>
    <w:rsid w:val="00E10FEE"/>
    <w:rsid w:val="00E14268"/>
    <w:rsid w:val="00E156AE"/>
    <w:rsid w:val="00E20ABD"/>
    <w:rsid w:val="00E241ED"/>
    <w:rsid w:val="00E24600"/>
    <w:rsid w:val="00E279BB"/>
    <w:rsid w:val="00E307BD"/>
    <w:rsid w:val="00E32528"/>
    <w:rsid w:val="00E328B0"/>
    <w:rsid w:val="00E330FA"/>
    <w:rsid w:val="00E33A21"/>
    <w:rsid w:val="00E33C23"/>
    <w:rsid w:val="00E33F4A"/>
    <w:rsid w:val="00E4013A"/>
    <w:rsid w:val="00E4549A"/>
    <w:rsid w:val="00E47ACD"/>
    <w:rsid w:val="00E56AAD"/>
    <w:rsid w:val="00E60C9C"/>
    <w:rsid w:val="00E62441"/>
    <w:rsid w:val="00E70933"/>
    <w:rsid w:val="00E716B7"/>
    <w:rsid w:val="00E746BD"/>
    <w:rsid w:val="00E80A83"/>
    <w:rsid w:val="00E826C8"/>
    <w:rsid w:val="00E87B75"/>
    <w:rsid w:val="00E909FD"/>
    <w:rsid w:val="00E91E85"/>
    <w:rsid w:val="00E94AC8"/>
    <w:rsid w:val="00EA07E5"/>
    <w:rsid w:val="00EA2418"/>
    <w:rsid w:val="00EA2C94"/>
    <w:rsid w:val="00EA6010"/>
    <w:rsid w:val="00EA74AD"/>
    <w:rsid w:val="00EA765A"/>
    <w:rsid w:val="00EB5D64"/>
    <w:rsid w:val="00EC409F"/>
    <w:rsid w:val="00EC7DB5"/>
    <w:rsid w:val="00ED1E6F"/>
    <w:rsid w:val="00ED768C"/>
    <w:rsid w:val="00EE1F14"/>
    <w:rsid w:val="00EE75EC"/>
    <w:rsid w:val="00EE7938"/>
    <w:rsid w:val="00EF6FCE"/>
    <w:rsid w:val="00F00ADE"/>
    <w:rsid w:val="00F0334F"/>
    <w:rsid w:val="00F03C89"/>
    <w:rsid w:val="00F103D4"/>
    <w:rsid w:val="00F140D6"/>
    <w:rsid w:val="00F14826"/>
    <w:rsid w:val="00F1638F"/>
    <w:rsid w:val="00F178CF"/>
    <w:rsid w:val="00F22868"/>
    <w:rsid w:val="00F32E3C"/>
    <w:rsid w:val="00F34671"/>
    <w:rsid w:val="00F36E1F"/>
    <w:rsid w:val="00F4433A"/>
    <w:rsid w:val="00F44942"/>
    <w:rsid w:val="00F44E14"/>
    <w:rsid w:val="00F44E39"/>
    <w:rsid w:val="00F475D8"/>
    <w:rsid w:val="00F500AB"/>
    <w:rsid w:val="00F50F3C"/>
    <w:rsid w:val="00F54E44"/>
    <w:rsid w:val="00F556FB"/>
    <w:rsid w:val="00F56470"/>
    <w:rsid w:val="00F56AFA"/>
    <w:rsid w:val="00F61431"/>
    <w:rsid w:val="00F62AA1"/>
    <w:rsid w:val="00F64770"/>
    <w:rsid w:val="00F65F29"/>
    <w:rsid w:val="00F73187"/>
    <w:rsid w:val="00F7394C"/>
    <w:rsid w:val="00F74900"/>
    <w:rsid w:val="00F75C63"/>
    <w:rsid w:val="00F76F2E"/>
    <w:rsid w:val="00F801F2"/>
    <w:rsid w:val="00F8248C"/>
    <w:rsid w:val="00F827E7"/>
    <w:rsid w:val="00F83187"/>
    <w:rsid w:val="00F91457"/>
    <w:rsid w:val="00FA1C8A"/>
    <w:rsid w:val="00FA339C"/>
    <w:rsid w:val="00FB0298"/>
    <w:rsid w:val="00FB2F57"/>
    <w:rsid w:val="00FB4BD5"/>
    <w:rsid w:val="00FB4CDF"/>
    <w:rsid w:val="00FB4D29"/>
    <w:rsid w:val="00FC016A"/>
    <w:rsid w:val="00FC02AB"/>
    <w:rsid w:val="00FC1D18"/>
    <w:rsid w:val="00FC2AF2"/>
    <w:rsid w:val="00FC441E"/>
    <w:rsid w:val="00FC49FF"/>
    <w:rsid w:val="00FC4BA4"/>
    <w:rsid w:val="00FC6BD5"/>
    <w:rsid w:val="00FD1078"/>
    <w:rsid w:val="00FD156F"/>
    <w:rsid w:val="00FD17B8"/>
    <w:rsid w:val="00FD1BAD"/>
    <w:rsid w:val="00FD6712"/>
    <w:rsid w:val="00FE083E"/>
    <w:rsid w:val="00FE5E5D"/>
    <w:rsid w:val="00FE6D0A"/>
    <w:rsid w:val="00FE6F1E"/>
    <w:rsid w:val="00FE7FF9"/>
    <w:rsid w:val="00FF6B4B"/>
    <w:rsid w:val="00FF6F90"/>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 Paragraph 1 - 1cm indent"/>
    <w:basedOn w:val="Normal"/>
    <w:link w:val="ListParagraphChar"/>
    <w:uiPriority w:val="1"/>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 Paragraph 1 - 1cm indent Char"/>
    <w:link w:val="ListParagraph"/>
    <w:uiPriority w:val="1"/>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9897">
      <w:bodyDiv w:val="1"/>
      <w:marLeft w:val="0"/>
      <w:marRight w:val="0"/>
      <w:marTop w:val="0"/>
      <w:marBottom w:val="0"/>
      <w:divBdr>
        <w:top w:val="none" w:sz="0" w:space="0" w:color="auto"/>
        <w:left w:val="none" w:sz="0" w:space="0" w:color="auto"/>
        <w:bottom w:val="none" w:sz="0" w:space="0" w:color="auto"/>
        <w:right w:val="none" w:sz="0" w:space="0" w:color="auto"/>
      </w:divBdr>
      <w:divsChild>
        <w:div w:id="1559170643">
          <w:marLeft w:val="0"/>
          <w:marRight w:val="0"/>
          <w:marTop w:val="0"/>
          <w:marBottom w:val="0"/>
          <w:divBdr>
            <w:top w:val="none" w:sz="0" w:space="0" w:color="auto"/>
            <w:left w:val="none" w:sz="0" w:space="0" w:color="auto"/>
            <w:bottom w:val="none" w:sz="0" w:space="0" w:color="auto"/>
            <w:right w:val="none" w:sz="0" w:space="0" w:color="auto"/>
          </w:divBdr>
          <w:divsChild>
            <w:div w:id="17485013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9313102">
          <w:marLeft w:val="0"/>
          <w:marRight w:val="0"/>
          <w:marTop w:val="0"/>
          <w:marBottom w:val="0"/>
          <w:divBdr>
            <w:top w:val="none" w:sz="0" w:space="0" w:color="auto"/>
            <w:left w:val="none" w:sz="0" w:space="0" w:color="auto"/>
            <w:bottom w:val="none" w:sz="0" w:space="0" w:color="auto"/>
            <w:right w:val="none" w:sz="0" w:space="0" w:color="auto"/>
          </w:divBdr>
          <w:divsChild>
            <w:div w:id="4902198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2314509">
          <w:marLeft w:val="0"/>
          <w:marRight w:val="0"/>
          <w:marTop w:val="0"/>
          <w:marBottom w:val="0"/>
          <w:divBdr>
            <w:top w:val="none" w:sz="0" w:space="0" w:color="auto"/>
            <w:left w:val="none" w:sz="0" w:space="0" w:color="auto"/>
            <w:bottom w:val="none" w:sz="0" w:space="0" w:color="auto"/>
            <w:right w:val="none" w:sz="0" w:space="0" w:color="auto"/>
          </w:divBdr>
          <w:divsChild>
            <w:div w:id="1289110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62672915">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61885210">
      <w:bodyDiv w:val="1"/>
      <w:marLeft w:val="0"/>
      <w:marRight w:val="0"/>
      <w:marTop w:val="0"/>
      <w:marBottom w:val="0"/>
      <w:divBdr>
        <w:top w:val="none" w:sz="0" w:space="0" w:color="auto"/>
        <w:left w:val="none" w:sz="0" w:space="0" w:color="auto"/>
        <w:bottom w:val="none" w:sz="0" w:space="0" w:color="auto"/>
        <w:right w:val="none" w:sz="0" w:space="0" w:color="auto"/>
      </w:divBdr>
    </w:div>
    <w:div w:id="305285403">
      <w:bodyDiv w:val="1"/>
      <w:marLeft w:val="0"/>
      <w:marRight w:val="0"/>
      <w:marTop w:val="0"/>
      <w:marBottom w:val="0"/>
      <w:divBdr>
        <w:top w:val="none" w:sz="0" w:space="0" w:color="auto"/>
        <w:left w:val="none" w:sz="0" w:space="0" w:color="auto"/>
        <w:bottom w:val="none" w:sz="0" w:space="0" w:color="auto"/>
        <w:right w:val="none" w:sz="0" w:space="0" w:color="auto"/>
      </w:divBdr>
    </w:div>
    <w:div w:id="346097847">
      <w:bodyDiv w:val="1"/>
      <w:marLeft w:val="0"/>
      <w:marRight w:val="0"/>
      <w:marTop w:val="0"/>
      <w:marBottom w:val="0"/>
      <w:divBdr>
        <w:top w:val="none" w:sz="0" w:space="0" w:color="auto"/>
        <w:left w:val="none" w:sz="0" w:space="0" w:color="auto"/>
        <w:bottom w:val="none" w:sz="0" w:space="0" w:color="auto"/>
        <w:right w:val="none" w:sz="0" w:space="0" w:color="auto"/>
      </w:divBdr>
    </w:div>
    <w:div w:id="371343161">
      <w:bodyDiv w:val="1"/>
      <w:marLeft w:val="0"/>
      <w:marRight w:val="0"/>
      <w:marTop w:val="0"/>
      <w:marBottom w:val="0"/>
      <w:divBdr>
        <w:top w:val="none" w:sz="0" w:space="0" w:color="auto"/>
        <w:left w:val="none" w:sz="0" w:space="0" w:color="auto"/>
        <w:bottom w:val="none" w:sz="0" w:space="0" w:color="auto"/>
        <w:right w:val="none" w:sz="0" w:space="0" w:color="auto"/>
      </w:divBdr>
      <w:divsChild>
        <w:div w:id="452677255">
          <w:marLeft w:val="0"/>
          <w:marRight w:val="0"/>
          <w:marTop w:val="0"/>
          <w:marBottom w:val="0"/>
          <w:divBdr>
            <w:top w:val="none" w:sz="0" w:space="0" w:color="auto"/>
            <w:left w:val="none" w:sz="0" w:space="0" w:color="auto"/>
            <w:bottom w:val="none" w:sz="0" w:space="0" w:color="auto"/>
            <w:right w:val="none" w:sz="0" w:space="0" w:color="auto"/>
          </w:divBdr>
          <w:divsChild>
            <w:div w:id="18850925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447558">
          <w:marLeft w:val="0"/>
          <w:marRight w:val="0"/>
          <w:marTop w:val="0"/>
          <w:marBottom w:val="0"/>
          <w:divBdr>
            <w:top w:val="none" w:sz="0" w:space="0" w:color="auto"/>
            <w:left w:val="none" w:sz="0" w:space="0" w:color="auto"/>
            <w:bottom w:val="none" w:sz="0" w:space="0" w:color="auto"/>
            <w:right w:val="none" w:sz="0" w:space="0" w:color="auto"/>
          </w:divBdr>
          <w:divsChild>
            <w:div w:id="717122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87571850">
          <w:marLeft w:val="0"/>
          <w:marRight w:val="0"/>
          <w:marTop w:val="0"/>
          <w:marBottom w:val="0"/>
          <w:divBdr>
            <w:top w:val="none" w:sz="0" w:space="0" w:color="auto"/>
            <w:left w:val="none" w:sz="0" w:space="0" w:color="auto"/>
            <w:bottom w:val="none" w:sz="0" w:space="0" w:color="auto"/>
            <w:right w:val="none" w:sz="0" w:space="0" w:color="auto"/>
          </w:divBdr>
          <w:divsChild>
            <w:div w:id="17931625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1042962">
          <w:marLeft w:val="0"/>
          <w:marRight w:val="0"/>
          <w:marTop w:val="0"/>
          <w:marBottom w:val="0"/>
          <w:divBdr>
            <w:top w:val="none" w:sz="0" w:space="0" w:color="auto"/>
            <w:left w:val="none" w:sz="0" w:space="0" w:color="auto"/>
            <w:bottom w:val="none" w:sz="0" w:space="0" w:color="auto"/>
            <w:right w:val="none" w:sz="0" w:space="0" w:color="auto"/>
          </w:divBdr>
          <w:divsChild>
            <w:div w:id="17008563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08007407">
      <w:bodyDiv w:val="1"/>
      <w:marLeft w:val="0"/>
      <w:marRight w:val="0"/>
      <w:marTop w:val="0"/>
      <w:marBottom w:val="0"/>
      <w:divBdr>
        <w:top w:val="none" w:sz="0" w:space="0" w:color="auto"/>
        <w:left w:val="none" w:sz="0" w:space="0" w:color="auto"/>
        <w:bottom w:val="none" w:sz="0" w:space="0" w:color="auto"/>
        <w:right w:val="none" w:sz="0" w:space="0" w:color="auto"/>
      </w:divBdr>
      <w:divsChild>
        <w:div w:id="78529155">
          <w:marLeft w:val="0"/>
          <w:marRight w:val="0"/>
          <w:marTop w:val="0"/>
          <w:marBottom w:val="0"/>
          <w:divBdr>
            <w:top w:val="none" w:sz="0" w:space="0" w:color="auto"/>
            <w:left w:val="none" w:sz="0" w:space="0" w:color="auto"/>
            <w:bottom w:val="none" w:sz="0" w:space="0" w:color="auto"/>
            <w:right w:val="none" w:sz="0" w:space="0" w:color="auto"/>
          </w:divBdr>
          <w:divsChild>
            <w:div w:id="15647506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1266496">
          <w:marLeft w:val="0"/>
          <w:marRight w:val="0"/>
          <w:marTop w:val="0"/>
          <w:marBottom w:val="0"/>
          <w:divBdr>
            <w:top w:val="none" w:sz="0" w:space="0" w:color="auto"/>
            <w:left w:val="none" w:sz="0" w:space="0" w:color="auto"/>
            <w:bottom w:val="none" w:sz="0" w:space="0" w:color="auto"/>
            <w:right w:val="none" w:sz="0" w:space="0" w:color="auto"/>
          </w:divBdr>
          <w:divsChild>
            <w:div w:id="9792647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4164067">
          <w:marLeft w:val="0"/>
          <w:marRight w:val="0"/>
          <w:marTop w:val="0"/>
          <w:marBottom w:val="0"/>
          <w:divBdr>
            <w:top w:val="none" w:sz="0" w:space="0" w:color="auto"/>
            <w:left w:val="none" w:sz="0" w:space="0" w:color="auto"/>
            <w:bottom w:val="none" w:sz="0" w:space="0" w:color="auto"/>
            <w:right w:val="none" w:sz="0" w:space="0" w:color="auto"/>
          </w:divBdr>
          <w:divsChild>
            <w:div w:id="12861544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3832854">
          <w:marLeft w:val="0"/>
          <w:marRight w:val="0"/>
          <w:marTop w:val="0"/>
          <w:marBottom w:val="0"/>
          <w:divBdr>
            <w:top w:val="none" w:sz="0" w:space="0" w:color="auto"/>
            <w:left w:val="none" w:sz="0" w:space="0" w:color="auto"/>
            <w:bottom w:val="none" w:sz="0" w:space="0" w:color="auto"/>
            <w:right w:val="none" w:sz="0" w:space="0" w:color="auto"/>
          </w:divBdr>
          <w:divsChild>
            <w:div w:id="6342894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6490539">
          <w:marLeft w:val="0"/>
          <w:marRight w:val="0"/>
          <w:marTop w:val="0"/>
          <w:marBottom w:val="0"/>
          <w:divBdr>
            <w:top w:val="none" w:sz="0" w:space="0" w:color="auto"/>
            <w:left w:val="none" w:sz="0" w:space="0" w:color="auto"/>
            <w:bottom w:val="none" w:sz="0" w:space="0" w:color="auto"/>
            <w:right w:val="none" w:sz="0" w:space="0" w:color="auto"/>
          </w:divBdr>
          <w:divsChild>
            <w:div w:id="314725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1891910">
          <w:marLeft w:val="0"/>
          <w:marRight w:val="0"/>
          <w:marTop w:val="0"/>
          <w:marBottom w:val="0"/>
          <w:divBdr>
            <w:top w:val="none" w:sz="0" w:space="0" w:color="auto"/>
            <w:left w:val="none" w:sz="0" w:space="0" w:color="auto"/>
            <w:bottom w:val="none" w:sz="0" w:space="0" w:color="auto"/>
            <w:right w:val="none" w:sz="0" w:space="0" w:color="auto"/>
          </w:divBdr>
          <w:divsChild>
            <w:div w:id="15100983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5706897">
          <w:marLeft w:val="0"/>
          <w:marRight w:val="0"/>
          <w:marTop w:val="0"/>
          <w:marBottom w:val="0"/>
          <w:divBdr>
            <w:top w:val="none" w:sz="0" w:space="0" w:color="auto"/>
            <w:left w:val="none" w:sz="0" w:space="0" w:color="auto"/>
            <w:bottom w:val="none" w:sz="0" w:space="0" w:color="auto"/>
            <w:right w:val="none" w:sz="0" w:space="0" w:color="auto"/>
          </w:divBdr>
          <w:divsChild>
            <w:div w:id="8216522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7835304">
          <w:marLeft w:val="0"/>
          <w:marRight w:val="0"/>
          <w:marTop w:val="0"/>
          <w:marBottom w:val="0"/>
          <w:divBdr>
            <w:top w:val="none" w:sz="0" w:space="0" w:color="auto"/>
            <w:left w:val="none" w:sz="0" w:space="0" w:color="auto"/>
            <w:bottom w:val="none" w:sz="0" w:space="0" w:color="auto"/>
            <w:right w:val="none" w:sz="0" w:space="0" w:color="auto"/>
          </w:divBdr>
          <w:divsChild>
            <w:div w:id="1051227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2822556">
          <w:marLeft w:val="0"/>
          <w:marRight w:val="0"/>
          <w:marTop w:val="0"/>
          <w:marBottom w:val="0"/>
          <w:divBdr>
            <w:top w:val="none" w:sz="0" w:space="0" w:color="auto"/>
            <w:left w:val="none" w:sz="0" w:space="0" w:color="auto"/>
            <w:bottom w:val="none" w:sz="0" w:space="0" w:color="auto"/>
            <w:right w:val="none" w:sz="0" w:space="0" w:color="auto"/>
          </w:divBdr>
          <w:divsChild>
            <w:div w:id="5100685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936365">
          <w:marLeft w:val="0"/>
          <w:marRight w:val="0"/>
          <w:marTop w:val="0"/>
          <w:marBottom w:val="0"/>
          <w:divBdr>
            <w:top w:val="none" w:sz="0" w:space="0" w:color="auto"/>
            <w:left w:val="none" w:sz="0" w:space="0" w:color="auto"/>
            <w:bottom w:val="none" w:sz="0" w:space="0" w:color="auto"/>
            <w:right w:val="none" w:sz="0" w:space="0" w:color="auto"/>
          </w:divBdr>
          <w:divsChild>
            <w:div w:id="12678878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8556620">
      <w:bodyDiv w:val="1"/>
      <w:marLeft w:val="0"/>
      <w:marRight w:val="0"/>
      <w:marTop w:val="0"/>
      <w:marBottom w:val="0"/>
      <w:divBdr>
        <w:top w:val="none" w:sz="0" w:space="0" w:color="auto"/>
        <w:left w:val="none" w:sz="0" w:space="0" w:color="auto"/>
        <w:bottom w:val="none" w:sz="0" w:space="0" w:color="auto"/>
        <w:right w:val="none" w:sz="0" w:space="0" w:color="auto"/>
      </w:divBdr>
      <w:divsChild>
        <w:div w:id="1902447105">
          <w:marLeft w:val="0"/>
          <w:marRight w:val="0"/>
          <w:marTop w:val="0"/>
          <w:marBottom w:val="0"/>
          <w:divBdr>
            <w:top w:val="none" w:sz="0" w:space="0" w:color="auto"/>
            <w:left w:val="none" w:sz="0" w:space="0" w:color="auto"/>
            <w:bottom w:val="none" w:sz="0" w:space="0" w:color="auto"/>
            <w:right w:val="none" w:sz="0" w:space="0" w:color="auto"/>
          </w:divBdr>
          <w:divsChild>
            <w:div w:id="12641445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2347915">
          <w:marLeft w:val="0"/>
          <w:marRight w:val="0"/>
          <w:marTop w:val="0"/>
          <w:marBottom w:val="0"/>
          <w:divBdr>
            <w:top w:val="none" w:sz="0" w:space="0" w:color="auto"/>
            <w:left w:val="none" w:sz="0" w:space="0" w:color="auto"/>
            <w:bottom w:val="none" w:sz="0" w:space="0" w:color="auto"/>
            <w:right w:val="none" w:sz="0" w:space="0" w:color="auto"/>
          </w:divBdr>
          <w:divsChild>
            <w:div w:id="1554266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6190">
          <w:marLeft w:val="0"/>
          <w:marRight w:val="0"/>
          <w:marTop w:val="0"/>
          <w:marBottom w:val="0"/>
          <w:divBdr>
            <w:top w:val="none" w:sz="0" w:space="0" w:color="auto"/>
            <w:left w:val="none" w:sz="0" w:space="0" w:color="auto"/>
            <w:bottom w:val="none" w:sz="0" w:space="0" w:color="auto"/>
            <w:right w:val="none" w:sz="0" w:space="0" w:color="auto"/>
          </w:divBdr>
          <w:divsChild>
            <w:div w:id="14558261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40580465">
      <w:bodyDiv w:val="1"/>
      <w:marLeft w:val="0"/>
      <w:marRight w:val="0"/>
      <w:marTop w:val="0"/>
      <w:marBottom w:val="0"/>
      <w:divBdr>
        <w:top w:val="none" w:sz="0" w:space="0" w:color="auto"/>
        <w:left w:val="none" w:sz="0" w:space="0" w:color="auto"/>
        <w:bottom w:val="none" w:sz="0" w:space="0" w:color="auto"/>
        <w:right w:val="none" w:sz="0" w:space="0" w:color="auto"/>
      </w:divBdr>
      <w:divsChild>
        <w:div w:id="472912938">
          <w:marLeft w:val="0"/>
          <w:marRight w:val="0"/>
          <w:marTop w:val="0"/>
          <w:marBottom w:val="0"/>
          <w:divBdr>
            <w:top w:val="none" w:sz="0" w:space="0" w:color="auto"/>
            <w:left w:val="none" w:sz="0" w:space="0" w:color="auto"/>
            <w:bottom w:val="none" w:sz="0" w:space="0" w:color="auto"/>
            <w:right w:val="none" w:sz="0" w:space="0" w:color="auto"/>
          </w:divBdr>
          <w:divsChild>
            <w:div w:id="2126919031">
              <w:marLeft w:val="0"/>
              <w:marRight w:val="0"/>
              <w:marTop w:val="0"/>
              <w:marBottom w:val="0"/>
              <w:divBdr>
                <w:top w:val="none" w:sz="0" w:space="0" w:color="auto"/>
                <w:left w:val="none" w:sz="0" w:space="0" w:color="auto"/>
                <w:bottom w:val="none" w:sz="0" w:space="0" w:color="auto"/>
                <w:right w:val="none" w:sz="0" w:space="0" w:color="auto"/>
              </w:divBdr>
            </w:div>
          </w:divsChild>
        </w:div>
        <w:div w:id="784737099">
          <w:marLeft w:val="0"/>
          <w:marRight w:val="0"/>
          <w:marTop w:val="0"/>
          <w:marBottom w:val="0"/>
          <w:divBdr>
            <w:top w:val="none" w:sz="0" w:space="0" w:color="auto"/>
            <w:left w:val="none" w:sz="0" w:space="0" w:color="auto"/>
            <w:bottom w:val="none" w:sz="0" w:space="0" w:color="auto"/>
            <w:right w:val="none" w:sz="0" w:space="0" w:color="auto"/>
          </w:divBdr>
          <w:divsChild>
            <w:div w:id="222329198">
              <w:marLeft w:val="0"/>
              <w:marRight w:val="0"/>
              <w:marTop w:val="0"/>
              <w:marBottom w:val="0"/>
              <w:divBdr>
                <w:top w:val="none" w:sz="0" w:space="0" w:color="auto"/>
                <w:left w:val="none" w:sz="0" w:space="0" w:color="auto"/>
                <w:bottom w:val="none" w:sz="0" w:space="0" w:color="auto"/>
                <w:right w:val="none" w:sz="0" w:space="0" w:color="auto"/>
              </w:divBdr>
            </w:div>
          </w:divsChild>
        </w:div>
        <w:div w:id="7294492">
          <w:marLeft w:val="0"/>
          <w:marRight w:val="0"/>
          <w:marTop w:val="75"/>
          <w:marBottom w:val="0"/>
          <w:divBdr>
            <w:top w:val="none" w:sz="0" w:space="0" w:color="auto"/>
            <w:left w:val="none" w:sz="0" w:space="0" w:color="auto"/>
            <w:bottom w:val="none" w:sz="0" w:space="0" w:color="auto"/>
            <w:right w:val="none" w:sz="0" w:space="0" w:color="auto"/>
          </w:divBdr>
          <w:divsChild>
            <w:div w:id="229266611">
              <w:marLeft w:val="0"/>
              <w:marRight w:val="0"/>
              <w:marTop w:val="0"/>
              <w:marBottom w:val="0"/>
              <w:divBdr>
                <w:top w:val="none" w:sz="0" w:space="0" w:color="auto"/>
                <w:left w:val="none" w:sz="0" w:space="0" w:color="auto"/>
                <w:bottom w:val="none" w:sz="0" w:space="0" w:color="auto"/>
                <w:right w:val="none" w:sz="0" w:space="0" w:color="auto"/>
              </w:divBdr>
              <w:divsChild>
                <w:div w:id="2121216537">
                  <w:marLeft w:val="0"/>
                  <w:marRight w:val="0"/>
                  <w:marTop w:val="0"/>
                  <w:marBottom w:val="0"/>
                  <w:divBdr>
                    <w:top w:val="none" w:sz="0" w:space="0" w:color="auto"/>
                    <w:left w:val="none" w:sz="0" w:space="0" w:color="auto"/>
                    <w:bottom w:val="none" w:sz="0" w:space="0" w:color="auto"/>
                    <w:right w:val="none" w:sz="0" w:space="0" w:color="auto"/>
                  </w:divBdr>
                  <w:divsChild>
                    <w:div w:id="20954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426715">
      <w:bodyDiv w:val="1"/>
      <w:marLeft w:val="0"/>
      <w:marRight w:val="0"/>
      <w:marTop w:val="0"/>
      <w:marBottom w:val="0"/>
      <w:divBdr>
        <w:top w:val="none" w:sz="0" w:space="0" w:color="auto"/>
        <w:left w:val="none" w:sz="0" w:space="0" w:color="auto"/>
        <w:bottom w:val="none" w:sz="0" w:space="0" w:color="auto"/>
        <w:right w:val="none" w:sz="0" w:space="0" w:color="auto"/>
      </w:divBdr>
      <w:divsChild>
        <w:div w:id="1149783783">
          <w:marLeft w:val="0"/>
          <w:marRight w:val="0"/>
          <w:marTop w:val="0"/>
          <w:marBottom w:val="0"/>
          <w:divBdr>
            <w:top w:val="none" w:sz="0" w:space="0" w:color="auto"/>
            <w:left w:val="none" w:sz="0" w:space="0" w:color="auto"/>
            <w:bottom w:val="none" w:sz="0" w:space="0" w:color="auto"/>
            <w:right w:val="none" w:sz="0" w:space="0" w:color="auto"/>
          </w:divBdr>
          <w:divsChild>
            <w:div w:id="1792819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1182975">
          <w:marLeft w:val="0"/>
          <w:marRight w:val="0"/>
          <w:marTop w:val="0"/>
          <w:marBottom w:val="0"/>
          <w:divBdr>
            <w:top w:val="none" w:sz="0" w:space="0" w:color="auto"/>
            <w:left w:val="none" w:sz="0" w:space="0" w:color="auto"/>
            <w:bottom w:val="none" w:sz="0" w:space="0" w:color="auto"/>
            <w:right w:val="none" w:sz="0" w:space="0" w:color="auto"/>
          </w:divBdr>
          <w:divsChild>
            <w:div w:id="31544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7348229">
          <w:marLeft w:val="0"/>
          <w:marRight w:val="0"/>
          <w:marTop w:val="0"/>
          <w:marBottom w:val="0"/>
          <w:divBdr>
            <w:top w:val="none" w:sz="0" w:space="0" w:color="auto"/>
            <w:left w:val="none" w:sz="0" w:space="0" w:color="auto"/>
            <w:bottom w:val="none" w:sz="0" w:space="0" w:color="auto"/>
            <w:right w:val="none" w:sz="0" w:space="0" w:color="auto"/>
          </w:divBdr>
          <w:divsChild>
            <w:div w:id="4243051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206515">
          <w:marLeft w:val="0"/>
          <w:marRight w:val="0"/>
          <w:marTop w:val="0"/>
          <w:marBottom w:val="0"/>
          <w:divBdr>
            <w:top w:val="none" w:sz="0" w:space="0" w:color="auto"/>
            <w:left w:val="none" w:sz="0" w:space="0" w:color="auto"/>
            <w:bottom w:val="none" w:sz="0" w:space="0" w:color="auto"/>
            <w:right w:val="none" w:sz="0" w:space="0" w:color="auto"/>
          </w:divBdr>
          <w:divsChild>
            <w:div w:id="2078432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8493024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2101912">
      <w:bodyDiv w:val="1"/>
      <w:marLeft w:val="0"/>
      <w:marRight w:val="0"/>
      <w:marTop w:val="0"/>
      <w:marBottom w:val="0"/>
      <w:divBdr>
        <w:top w:val="none" w:sz="0" w:space="0" w:color="auto"/>
        <w:left w:val="none" w:sz="0" w:space="0" w:color="auto"/>
        <w:bottom w:val="none" w:sz="0" w:space="0" w:color="auto"/>
        <w:right w:val="none" w:sz="0" w:space="0" w:color="auto"/>
      </w:divBdr>
      <w:divsChild>
        <w:div w:id="1818064214">
          <w:marLeft w:val="0"/>
          <w:marRight w:val="0"/>
          <w:marTop w:val="0"/>
          <w:marBottom w:val="0"/>
          <w:divBdr>
            <w:top w:val="none" w:sz="0" w:space="0" w:color="auto"/>
            <w:left w:val="none" w:sz="0" w:space="0" w:color="auto"/>
            <w:bottom w:val="none" w:sz="0" w:space="0" w:color="auto"/>
            <w:right w:val="none" w:sz="0" w:space="0" w:color="auto"/>
          </w:divBdr>
          <w:divsChild>
            <w:div w:id="15607034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967448">
          <w:marLeft w:val="0"/>
          <w:marRight w:val="0"/>
          <w:marTop w:val="0"/>
          <w:marBottom w:val="0"/>
          <w:divBdr>
            <w:top w:val="none" w:sz="0" w:space="0" w:color="auto"/>
            <w:left w:val="none" w:sz="0" w:space="0" w:color="auto"/>
            <w:bottom w:val="none" w:sz="0" w:space="0" w:color="auto"/>
            <w:right w:val="none" w:sz="0" w:space="0" w:color="auto"/>
          </w:divBdr>
          <w:divsChild>
            <w:div w:id="3076330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068891">
          <w:marLeft w:val="0"/>
          <w:marRight w:val="0"/>
          <w:marTop w:val="0"/>
          <w:marBottom w:val="0"/>
          <w:divBdr>
            <w:top w:val="none" w:sz="0" w:space="0" w:color="auto"/>
            <w:left w:val="none" w:sz="0" w:space="0" w:color="auto"/>
            <w:bottom w:val="none" w:sz="0" w:space="0" w:color="auto"/>
            <w:right w:val="none" w:sz="0" w:space="0" w:color="auto"/>
          </w:divBdr>
          <w:divsChild>
            <w:div w:id="4111980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7317264">
          <w:marLeft w:val="0"/>
          <w:marRight w:val="0"/>
          <w:marTop w:val="0"/>
          <w:marBottom w:val="0"/>
          <w:divBdr>
            <w:top w:val="none" w:sz="0" w:space="0" w:color="auto"/>
            <w:left w:val="none" w:sz="0" w:space="0" w:color="auto"/>
            <w:bottom w:val="none" w:sz="0" w:space="0" w:color="auto"/>
            <w:right w:val="none" w:sz="0" w:space="0" w:color="auto"/>
          </w:divBdr>
          <w:divsChild>
            <w:div w:id="1629235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3311532">
          <w:marLeft w:val="0"/>
          <w:marRight w:val="0"/>
          <w:marTop w:val="0"/>
          <w:marBottom w:val="0"/>
          <w:divBdr>
            <w:top w:val="none" w:sz="0" w:space="0" w:color="auto"/>
            <w:left w:val="none" w:sz="0" w:space="0" w:color="auto"/>
            <w:bottom w:val="none" w:sz="0" w:space="0" w:color="auto"/>
            <w:right w:val="none" w:sz="0" w:space="0" w:color="auto"/>
          </w:divBdr>
          <w:divsChild>
            <w:div w:id="264197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6504092">
          <w:marLeft w:val="0"/>
          <w:marRight w:val="0"/>
          <w:marTop w:val="0"/>
          <w:marBottom w:val="0"/>
          <w:divBdr>
            <w:top w:val="none" w:sz="0" w:space="0" w:color="auto"/>
            <w:left w:val="none" w:sz="0" w:space="0" w:color="auto"/>
            <w:bottom w:val="none" w:sz="0" w:space="0" w:color="auto"/>
            <w:right w:val="none" w:sz="0" w:space="0" w:color="auto"/>
          </w:divBdr>
          <w:divsChild>
            <w:div w:id="20493283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2044145">
          <w:marLeft w:val="0"/>
          <w:marRight w:val="0"/>
          <w:marTop w:val="0"/>
          <w:marBottom w:val="0"/>
          <w:divBdr>
            <w:top w:val="none" w:sz="0" w:space="0" w:color="auto"/>
            <w:left w:val="none" w:sz="0" w:space="0" w:color="auto"/>
            <w:bottom w:val="none" w:sz="0" w:space="0" w:color="auto"/>
            <w:right w:val="none" w:sz="0" w:space="0" w:color="auto"/>
          </w:divBdr>
          <w:divsChild>
            <w:div w:id="8032370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0986327">
          <w:marLeft w:val="0"/>
          <w:marRight w:val="0"/>
          <w:marTop w:val="0"/>
          <w:marBottom w:val="0"/>
          <w:divBdr>
            <w:top w:val="none" w:sz="0" w:space="0" w:color="auto"/>
            <w:left w:val="none" w:sz="0" w:space="0" w:color="auto"/>
            <w:bottom w:val="none" w:sz="0" w:space="0" w:color="auto"/>
            <w:right w:val="none" w:sz="0" w:space="0" w:color="auto"/>
          </w:divBdr>
          <w:divsChild>
            <w:div w:id="18027277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64595">
          <w:marLeft w:val="0"/>
          <w:marRight w:val="0"/>
          <w:marTop w:val="0"/>
          <w:marBottom w:val="0"/>
          <w:divBdr>
            <w:top w:val="none" w:sz="0" w:space="0" w:color="auto"/>
            <w:left w:val="none" w:sz="0" w:space="0" w:color="auto"/>
            <w:bottom w:val="none" w:sz="0" w:space="0" w:color="auto"/>
            <w:right w:val="none" w:sz="0" w:space="0" w:color="auto"/>
          </w:divBdr>
          <w:divsChild>
            <w:div w:id="1740593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9578167">
          <w:marLeft w:val="0"/>
          <w:marRight w:val="0"/>
          <w:marTop w:val="0"/>
          <w:marBottom w:val="0"/>
          <w:divBdr>
            <w:top w:val="none" w:sz="0" w:space="0" w:color="auto"/>
            <w:left w:val="none" w:sz="0" w:space="0" w:color="auto"/>
            <w:bottom w:val="none" w:sz="0" w:space="0" w:color="auto"/>
            <w:right w:val="none" w:sz="0" w:space="0" w:color="auto"/>
          </w:divBdr>
          <w:divsChild>
            <w:div w:id="6008370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72991145">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73110746">
      <w:bodyDiv w:val="1"/>
      <w:marLeft w:val="0"/>
      <w:marRight w:val="0"/>
      <w:marTop w:val="0"/>
      <w:marBottom w:val="0"/>
      <w:divBdr>
        <w:top w:val="none" w:sz="0" w:space="0" w:color="auto"/>
        <w:left w:val="none" w:sz="0" w:space="0" w:color="auto"/>
        <w:bottom w:val="none" w:sz="0" w:space="0" w:color="auto"/>
        <w:right w:val="none" w:sz="0" w:space="0" w:color="auto"/>
      </w:divBdr>
      <w:divsChild>
        <w:div w:id="198670002">
          <w:marLeft w:val="0"/>
          <w:marRight w:val="0"/>
          <w:marTop w:val="0"/>
          <w:marBottom w:val="0"/>
          <w:divBdr>
            <w:top w:val="none" w:sz="0" w:space="0" w:color="auto"/>
            <w:left w:val="none" w:sz="0" w:space="0" w:color="auto"/>
            <w:bottom w:val="none" w:sz="0" w:space="0" w:color="auto"/>
            <w:right w:val="none" w:sz="0" w:space="0" w:color="auto"/>
          </w:divBdr>
          <w:divsChild>
            <w:div w:id="495807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5593029">
          <w:marLeft w:val="0"/>
          <w:marRight w:val="0"/>
          <w:marTop w:val="0"/>
          <w:marBottom w:val="0"/>
          <w:divBdr>
            <w:top w:val="none" w:sz="0" w:space="0" w:color="auto"/>
            <w:left w:val="none" w:sz="0" w:space="0" w:color="auto"/>
            <w:bottom w:val="none" w:sz="0" w:space="0" w:color="auto"/>
            <w:right w:val="none" w:sz="0" w:space="0" w:color="auto"/>
          </w:divBdr>
          <w:divsChild>
            <w:div w:id="8992851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4266728">
          <w:marLeft w:val="0"/>
          <w:marRight w:val="0"/>
          <w:marTop w:val="0"/>
          <w:marBottom w:val="0"/>
          <w:divBdr>
            <w:top w:val="none" w:sz="0" w:space="0" w:color="auto"/>
            <w:left w:val="none" w:sz="0" w:space="0" w:color="auto"/>
            <w:bottom w:val="none" w:sz="0" w:space="0" w:color="auto"/>
            <w:right w:val="none" w:sz="0" w:space="0" w:color="auto"/>
          </w:divBdr>
          <w:divsChild>
            <w:div w:id="5695341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7268567">
          <w:marLeft w:val="0"/>
          <w:marRight w:val="0"/>
          <w:marTop w:val="0"/>
          <w:marBottom w:val="0"/>
          <w:divBdr>
            <w:top w:val="none" w:sz="0" w:space="0" w:color="auto"/>
            <w:left w:val="none" w:sz="0" w:space="0" w:color="auto"/>
            <w:bottom w:val="none" w:sz="0" w:space="0" w:color="auto"/>
            <w:right w:val="none" w:sz="0" w:space="0" w:color="auto"/>
          </w:divBdr>
          <w:divsChild>
            <w:div w:id="7983033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16629131">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9873784">
      <w:bodyDiv w:val="1"/>
      <w:marLeft w:val="0"/>
      <w:marRight w:val="0"/>
      <w:marTop w:val="0"/>
      <w:marBottom w:val="0"/>
      <w:divBdr>
        <w:top w:val="none" w:sz="0" w:space="0" w:color="auto"/>
        <w:left w:val="none" w:sz="0" w:space="0" w:color="auto"/>
        <w:bottom w:val="none" w:sz="0" w:space="0" w:color="auto"/>
        <w:right w:val="none" w:sz="0" w:space="0" w:color="auto"/>
      </w:divBdr>
      <w:divsChild>
        <w:div w:id="1300574294">
          <w:marLeft w:val="0"/>
          <w:marRight w:val="0"/>
          <w:marTop w:val="0"/>
          <w:marBottom w:val="0"/>
          <w:divBdr>
            <w:top w:val="none" w:sz="0" w:space="0" w:color="auto"/>
            <w:left w:val="none" w:sz="0" w:space="0" w:color="auto"/>
            <w:bottom w:val="none" w:sz="0" w:space="0" w:color="auto"/>
            <w:right w:val="none" w:sz="0" w:space="0" w:color="auto"/>
          </w:divBdr>
          <w:divsChild>
            <w:div w:id="12326925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4892575">
          <w:marLeft w:val="0"/>
          <w:marRight w:val="0"/>
          <w:marTop w:val="0"/>
          <w:marBottom w:val="0"/>
          <w:divBdr>
            <w:top w:val="none" w:sz="0" w:space="0" w:color="auto"/>
            <w:left w:val="none" w:sz="0" w:space="0" w:color="auto"/>
            <w:bottom w:val="none" w:sz="0" w:space="0" w:color="auto"/>
            <w:right w:val="none" w:sz="0" w:space="0" w:color="auto"/>
          </w:divBdr>
          <w:divsChild>
            <w:div w:id="15142243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982608">
          <w:marLeft w:val="0"/>
          <w:marRight w:val="0"/>
          <w:marTop w:val="0"/>
          <w:marBottom w:val="0"/>
          <w:divBdr>
            <w:top w:val="none" w:sz="0" w:space="0" w:color="auto"/>
            <w:left w:val="none" w:sz="0" w:space="0" w:color="auto"/>
            <w:bottom w:val="none" w:sz="0" w:space="0" w:color="auto"/>
            <w:right w:val="none" w:sz="0" w:space="0" w:color="auto"/>
          </w:divBdr>
          <w:divsChild>
            <w:div w:id="96057753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33202855">
                  <w:marLeft w:val="0"/>
                  <w:marRight w:val="0"/>
                  <w:marTop w:val="0"/>
                  <w:marBottom w:val="0"/>
                  <w:divBdr>
                    <w:top w:val="none" w:sz="0" w:space="0" w:color="auto"/>
                    <w:left w:val="none" w:sz="0" w:space="0" w:color="auto"/>
                    <w:bottom w:val="none" w:sz="0" w:space="0" w:color="auto"/>
                    <w:right w:val="none" w:sz="0" w:space="0" w:color="auto"/>
                  </w:divBdr>
                  <w:divsChild>
                    <w:div w:id="11043787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20292174">
                  <w:marLeft w:val="0"/>
                  <w:marRight w:val="0"/>
                  <w:marTop w:val="0"/>
                  <w:marBottom w:val="0"/>
                  <w:divBdr>
                    <w:top w:val="none" w:sz="0" w:space="0" w:color="auto"/>
                    <w:left w:val="none" w:sz="0" w:space="0" w:color="auto"/>
                    <w:bottom w:val="none" w:sz="0" w:space="0" w:color="auto"/>
                    <w:right w:val="none" w:sz="0" w:space="0" w:color="auto"/>
                  </w:divBdr>
                  <w:divsChild>
                    <w:div w:id="21318930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75138027">
          <w:marLeft w:val="0"/>
          <w:marRight w:val="0"/>
          <w:marTop w:val="0"/>
          <w:marBottom w:val="0"/>
          <w:divBdr>
            <w:top w:val="none" w:sz="0" w:space="0" w:color="auto"/>
            <w:left w:val="none" w:sz="0" w:space="0" w:color="auto"/>
            <w:bottom w:val="none" w:sz="0" w:space="0" w:color="auto"/>
            <w:right w:val="none" w:sz="0" w:space="0" w:color="auto"/>
          </w:divBdr>
          <w:divsChild>
            <w:div w:id="9801878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692879174">
      <w:bodyDiv w:val="1"/>
      <w:marLeft w:val="0"/>
      <w:marRight w:val="0"/>
      <w:marTop w:val="0"/>
      <w:marBottom w:val="0"/>
      <w:divBdr>
        <w:top w:val="none" w:sz="0" w:space="0" w:color="auto"/>
        <w:left w:val="none" w:sz="0" w:space="0" w:color="auto"/>
        <w:bottom w:val="none" w:sz="0" w:space="0" w:color="auto"/>
        <w:right w:val="none" w:sz="0" w:space="0" w:color="auto"/>
      </w:divBdr>
      <w:divsChild>
        <w:div w:id="1624534618">
          <w:marLeft w:val="0"/>
          <w:marRight w:val="0"/>
          <w:marTop w:val="0"/>
          <w:marBottom w:val="0"/>
          <w:divBdr>
            <w:top w:val="none" w:sz="0" w:space="0" w:color="auto"/>
            <w:left w:val="none" w:sz="0" w:space="0" w:color="auto"/>
            <w:bottom w:val="none" w:sz="0" w:space="0" w:color="auto"/>
            <w:right w:val="none" w:sz="0" w:space="0" w:color="auto"/>
          </w:divBdr>
          <w:divsChild>
            <w:div w:id="47189986">
              <w:marLeft w:val="0"/>
              <w:marRight w:val="0"/>
              <w:marTop w:val="0"/>
              <w:marBottom w:val="0"/>
              <w:divBdr>
                <w:top w:val="none" w:sz="0" w:space="0" w:color="auto"/>
                <w:left w:val="none" w:sz="0" w:space="0" w:color="auto"/>
                <w:bottom w:val="none" w:sz="0" w:space="0" w:color="auto"/>
                <w:right w:val="none" w:sz="0" w:space="0" w:color="auto"/>
              </w:divBdr>
            </w:div>
          </w:divsChild>
        </w:div>
        <w:div w:id="639070764">
          <w:marLeft w:val="0"/>
          <w:marRight w:val="0"/>
          <w:marTop w:val="0"/>
          <w:marBottom w:val="0"/>
          <w:divBdr>
            <w:top w:val="none" w:sz="0" w:space="0" w:color="auto"/>
            <w:left w:val="none" w:sz="0" w:space="0" w:color="auto"/>
            <w:bottom w:val="none" w:sz="0" w:space="0" w:color="auto"/>
            <w:right w:val="none" w:sz="0" w:space="0" w:color="auto"/>
          </w:divBdr>
          <w:divsChild>
            <w:div w:id="169955061">
              <w:marLeft w:val="0"/>
              <w:marRight w:val="0"/>
              <w:marTop w:val="0"/>
              <w:marBottom w:val="0"/>
              <w:divBdr>
                <w:top w:val="none" w:sz="0" w:space="0" w:color="auto"/>
                <w:left w:val="none" w:sz="0" w:space="0" w:color="auto"/>
                <w:bottom w:val="none" w:sz="0" w:space="0" w:color="auto"/>
                <w:right w:val="none" w:sz="0" w:space="0" w:color="auto"/>
              </w:divBdr>
            </w:div>
          </w:divsChild>
        </w:div>
        <w:div w:id="12536513">
          <w:marLeft w:val="0"/>
          <w:marRight w:val="0"/>
          <w:marTop w:val="75"/>
          <w:marBottom w:val="0"/>
          <w:divBdr>
            <w:top w:val="none" w:sz="0" w:space="0" w:color="auto"/>
            <w:left w:val="none" w:sz="0" w:space="0" w:color="auto"/>
            <w:bottom w:val="none" w:sz="0" w:space="0" w:color="auto"/>
            <w:right w:val="none" w:sz="0" w:space="0" w:color="auto"/>
          </w:divBdr>
          <w:divsChild>
            <w:div w:id="490295718">
              <w:marLeft w:val="0"/>
              <w:marRight w:val="0"/>
              <w:marTop w:val="0"/>
              <w:marBottom w:val="0"/>
              <w:divBdr>
                <w:top w:val="none" w:sz="0" w:space="0" w:color="auto"/>
                <w:left w:val="none" w:sz="0" w:space="0" w:color="auto"/>
                <w:bottom w:val="none" w:sz="0" w:space="0" w:color="auto"/>
                <w:right w:val="none" w:sz="0" w:space="0" w:color="auto"/>
              </w:divBdr>
              <w:divsChild>
                <w:div w:id="1711875629">
                  <w:marLeft w:val="0"/>
                  <w:marRight w:val="0"/>
                  <w:marTop w:val="0"/>
                  <w:marBottom w:val="0"/>
                  <w:divBdr>
                    <w:top w:val="none" w:sz="0" w:space="0" w:color="auto"/>
                    <w:left w:val="none" w:sz="0" w:space="0" w:color="auto"/>
                    <w:bottom w:val="none" w:sz="0" w:space="0" w:color="auto"/>
                    <w:right w:val="none" w:sz="0" w:space="0" w:color="auto"/>
                  </w:divBdr>
                  <w:divsChild>
                    <w:div w:id="16261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29396692">
      <w:bodyDiv w:val="1"/>
      <w:marLeft w:val="0"/>
      <w:marRight w:val="0"/>
      <w:marTop w:val="0"/>
      <w:marBottom w:val="0"/>
      <w:divBdr>
        <w:top w:val="none" w:sz="0" w:space="0" w:color="auto"/>
        <w:left w:val="none" w:sz="0" w:space="0" w:color="auto"/>
        <w:bottom w:val="none" w:sz="0" w:space="0" w:color="auto"/>
        <w:right w:val="none" w:sz="0" w:space="0" w:color="auto"/>
      </w:divBdr>
      <w:divsChild>
        <w:div w:id="1658071123">
          <w:marLeft w:val="0"/>
          <w:marRight w:val="0"/>
          <w:marTop w:val="0"/>
          <w:marBottom w:val="0"/>
          <w:divBdr>
            <w:top w:val="none" w:sz="0" w:space="0" w:color="auto"/>
            <w:left w:val="none" w:sz="0" w:space="0" w:color="auto"/>
            <w:bottom w:val="none" w:sz="0" w:space="0" w:color="auto"/>
            <w:right w:val="none" w:sz="0" w:space="0" w:color="auto"/>
          </w:divBdr>
          <w:divsChild>
            <w:div w:id="1455174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1380514">
          <w:marLeft w:val="0"/>
          <w:marRight w:val="0"/>
          <w:marTop w:val="0"/>
          <w:marBottom w:val="0"/>
          <w:divBdr>
            <w:top w:val="none" w:sz="0" w:space="0" w:color="auto"/>
            <w:left w:val="none" w:sz="0" w:space="0" w:color="auto"/>
            <w:bottom w:val="none" w:sz="0" w:space="0" w:color="auto"/>
            <w:right w:val="none" w:sz="0" w:space="0" w:color="auto"/>
          </w:divBdr>
          <w:divsChild>
            <w:div w:id="5168449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840618">
          <w:marLeft w:val="0"/>
          <w:marRight w:val="0"/>
          <w:marTop w:val="0"/>
          <w:marBottom w:val="0"/>
          <w:divBdr>
            <w:top w:val="none" w:sz="0" w:space="0" w:color="auto"/>
            <w:left w:val="none" w:sz="0" w:space="0" w:color="auto"/>
            <w:bottom w:val="none" w:sz="0" w:space="0" w:color="auto"/>
            <w:right w:val="none" w:sz="0" w:space="0" w:color="auto"/>
          </w:divBdr>
          <w:divsChild>
            <w:div w:id="15852155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919456">
          <w:marLeft w:val="0"/>
          <w:marRight w:val="0"/>
          <w:marTop w:val="0"/>
          <w:marBottom w:val="0"/>
          <w:divBdr>
            <w:top w:val="none" w:sz="0" w:space="0" w:color="auto"/>
            <w:left w:val="none" w:sz="0" w:space="0" w:color="auto"/>
            <w:bottom w:val="none" w:sz="0" w:space="0" w:color="auto"/>
            <w:right w:val="none" w:sz="0" w:space="0" w:color="auto"/>
          </w:divBdr>
          <w:divsChild>
            <w:div w:id="9771496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36735794">
      <w:bodyDiv w:val="1"/>
      <w:marLeft w:val="0"/>
      <w:marRight w:val="0"/>
      <w:marTop w:val="0"/>
      <w:marBottom w:val="0"/>
      <w:divBdr>
        <w:top w:val="none" w:sz="0" w:space="0" w:color="auto"/>
        <w:left w:val="none" w:sz="0" w:space="0" w:color="auto"/>
        <w:bottom w:val="none" w:sz="0" w:space="0" w:color="auto"/>
        <w:right w:val="none" w:sz="0" w:space="0" w:color="auto"/>
      </w:divBdr>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092583786">
      <w:bodyDiv w:val="1"/>
      <w:marLeft w:val="0"/>
      <w:marRight w:val="0"/>
      <w:marTop w:val="0"/>
      <w:marBottom w:val="0"/>
      <w:divBdr>
        <w:top w:val="none" w:sz="0" w:space="0" w:color="auto"/>
        <w:left w:val="none" w:sz="0" w:space="0" w:color="auto"/>
        <w:bottom w:val="none" w:sz="0" w:space="0" w:color="auto"/>
        <w:right w:val="none" w:sz="0" w:space="0" w:color="auto"/>
      </w:divBdr>
      <w:divsChild>
        <w:div w:id="266818970">
          <w:marLeft w:val="0"/>
          <w:marRight w:val="0"/>
          <w:marTop w:val="0"/>
          <w:marBottom w:val="0"/>
          <w:divBdr>
            <w:top w:val="none" w:sz="0" w:space="0" w:color="auto"/>
            <w:left w:val="none" w:sz="0" w:space="0" w:color="auto"/>
            <w:bottom w:val="none" w:sz="0" w:space="0" w:color="auto"/>
            <w:right w:val="none" w:sz="0" w:space="0" w:color="auto"/>
          </w:divBdr>
          <w:divsChild>
            <w:div w:id="18955099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6498115">
          <w:marLeft w:val="0"/>
          <w:marRight w:val="0"/>
          <w:marTop w:val="0"/>
          <w:marBottom w:val="0"/>
          <w:divBdr>
            <w:top w:val="none" w:sz="0" w:space="0" w:color="auto"/>
            <w:left w:val="none" w:sz="0" w:space="0" w:color="auto"/>
            <w:bottom w:val="none" w:sz="0" w:space="0" w:color="auto"/>
            <w:right w:val="none" w:sz="0" w:space="0" w:color="auto"/>
          </w:divBdr>
          <w:divsChild>
            <w:div w:id="4897165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6724199">
          <w:marLeft w:val="0"/>
          <w:marRight w:val="0"/>
          <w:marTop w:val="0"/>
          <w:marBottom w:val="0"/>
          <w:divBdr>
            <w:top w:val="none" w:sz="0" w:space="0" w:color="auto"/>
            <w:left w:val="none" w:sz="0" w:space="0" w:color="auto"/>
            <w:bottom w:val="none" w:sz="0" w:space="0" w:color="auto"/>
            <w:right w:val="none" w:sz="0" w:space="0" w:color="auto"/>
          </w:divBdr>
          <w:divsChild>
            <w:div w:id="10559339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5200534">
      <w:bodyDiv w:val="1"/>
      <w:marLeft w:val="0"/>
      <w:marRight w:val="0"/>
      <w:marTop w:val="0"/>
      <w:marBottom w:val="0"/>
      <w:divBdr>
        <w:top w:val="none" w:sz="0" w:space="0" w:color="auto"/>
        <w:left w:val="none" w:sz="0" w:space="0" w:color="auto"/>
        <w:bottom w:val="none" w:sz="0" w:space="0" w:color="auto"/>
        <w:right w:val="none" w:sz="0" w:space="0" w:color="auto"/>
      </w:divBdr>
      <w:divsChild>
        <w:div w:id="1195003030">
          <w:marLeft w:val="0"/>
          <w:marRight w:val="0"/>
          <w:marTop w:val="0"/>
          <w:marBottom w:val="0"/>
          <w:divBdr>
            <w:top w:val="none" w:sz="0" w:space="0" w:color="auto"/>
            <w:left w:val="none" w:sz="0" w:space="0" w:color="auto"/>
            <w:bottom w:val="none" w:sz="0" w:space="0" w:color="auto"/>
            <w:right w:val="none" w:sz="0" w:space="0" w:color="auto"/>
          </w:divBdr>
          <w:divsChild>
            <w:div w:id="558713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1801639">
          <w:marLeft w:val="0"/>
          <w:marRight w:val="0"/>
          <w:marTop w:val="0"/>
          <w:marBottom w:val="0"/>
          <w:divBdr>
            <w:top w:val="none" w:sz="0" w:space="0" w:color="auto"/>
            <w:left w:val="none" w:sz="0" w:space="0" w:color="auto"/>
            <w:bottom w:val="none" w:sz="0" w:space="0" w:color="auto"/>
            <w:right w:val="none" w:sz="0" w:space="0" w:color="auto"/>
          </w:divBdr>
          <w:divsChild>
            <w:div w:id="1171488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9683376">
          <w:marLeft w:val="0"/>
          <w:marRight w:val="0"/>
          <w:marTop w:val="0"/>
          <w:marBottom w:val="0"/>
          <w:divBdr>
            <w:top w:val="none" w:sz="0" w:space="0" w:color="auto"/>
            <w:left w:val="none" w:sz="0" w:space="0" w:color="auto"/>
            <w:bottom w:val="none" w:sz="0" w:space="0" w:color="auto"/>
            <w:right w:val="none" w:sz="0" w:space="0" w:color="auto"/>
          </w:divBdr>
          <w:divsChild>
            <w:div w:id="511143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1191784">
          <w:marLeft w:val="0"/>
          <w:marRight w:val="0"/>
          <w:marTop w:val="0"/>
          <w:marBottom w:val="0"/>
          <w:divBdr>
            <w:top w:val="none" w:sz="0" w:space="0" w:color="auto"/>
            <w:left w:val="none" w:sz="0" w:space="0" w:color="auto"/>
            <w:bottom w:val="none" w:sz="0" w:space="0" w:color="auto"/>
            <w:right w:val="none" w:sz="0" w:space="0" w:color="auto"/>
          </w:divBdr>
          <w:divsChild>
            <w:div w:id="8496097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25927027">
      <w:bodyDiv w:val="1"/>
      <w:marLeft w:val="0"/>
      <w:marRight w:val="0"/>
      <w:marTop w:val="0"/>
      <w:marBottom w:val="0"/>
      <w:divBdr>
        <w:top w:val="none" w:sz="0" w:space="0" w:color="auto"/>
        <w:left w:val="none" w:sz="0" w:space="0" w:color="auto"/>
        <w:bottom w:val="none" w:sz="0" w:space="0" w:color="auto"/>
        <w:right w:val="none" w:sz="0" w:space="0" w:color="auto"/>
      </w:divBdr>
      <w:divsChild>
        <w:div w:id="300549059">
          <w:marLeft w:val="0"/>
          <w:marRight w:val="0"/>
          <w:marTop w:val="0"/>
          <w:marBottom w:val="0"/>
          <w:divBdr>
            <w:top w:val="none" w:sz="0" w:space="0" w:color="auto"/>
            <w:left w:val="none" w:sz="0" w:space="0" w:color="auto"/>
            <w:bottom w:val="none" w:sz="0" w:space="0" w:color="auto"/>
            <w:right w:val="none" w:sz="0" w:space="0" w:color="auto"/>
          </w:divBdr>
          <w:divsChild>
            <w:div w:id="13016108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5639719">
          <w:marLeft w:val="0"/>
          <w:marRight w:val="0"/>
          <w:marTop w:val="0"/>
          <w:marBottom w:val="0"/>
          <w:divBdr>
            <w:top w:val="none" w:sz="0" w:space="0" w:color="auto"/>
            <w:left w:val="none" w:sz="0" w:space="0" w:color="auto"/>
            <w:bottom w:val="none" w:sz="0" w:space="0" w:color="auto"/>
            <w:right w:val="none" w:sz="0" w:space="0" w:color="auto"/>
          </w:divBdr>
          <w:divsChild>
            <w:div w:id="13147181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805357">
          <w:marLeft w:val="0"/>
          <w:marRight w:val="0"/>
          <w:marTop w:val="0"/>
          <w:marBottom w:val="0"/>
          <w:divBdr>
            <w:top w:val="none" w:sz="0" w:space="0" w:color="auto"/>
            <w:left w:val="none" w:sz="0" w:space="0" w:color="auto"/>
            <w:bottom w:val="none" w:sz="0" w:space="0" w:color="auto"/>
            <w:right w:val="none" w:sz="0" w:space="0" w:color="auto"/>
          </w:divBdr>
          <w:divsChild>
            <w:div w:id="208602707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62108226">
                  <w:marLeft w:val="0"/>
                  <w:marRight w:val="0"/>
                  <w:marTop w:val="0"/>
                  <w:marBottom w:val="0"/>
                  <w:divBdr>
                    <w:top w:val="none" w:sz="0" w:space="0" w:color="auto"/>
                    <w:left w:val="none" w:sz="0" w:space="0" w:color="auto"/>
                    <w:bottom w:val="none" w:sz="0" w:space="0" w:color="auto"/>
                    <w:right w:val="none" w:sz="0" w:space="0" w:color="auto"/>
                  </w:divBdr>
                  <w:divsChild>
                    <w:div w:id="13087059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5543446">
                  <w:marLeft w:val="0"/>
                  <w:marRight w:val="0"/>
                  <w:marTop w:val="0"/>
                  <w:marBottom w:val="0"/>
                  <w:divBdr>
                    <w:top w:val="none" w:sz="0" w:space="0" w:color="auto"/>
                    <w:left w:val="none" w:sz="0" w:space="0" w:color="auto"/>
                    <w:bottom w:val="none" w:sz="0" w:space="0" w:color="auto"/>
                    <w:right w:val="none" w:sz="0" w:space="0" w:color="auto"/>
                  </w:divBdr>
                  <w:divsChild>
                    <w:div w:id="589850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69146885">
          <w:marLeft w:val="0"/>
          <w:marRight w:val="0"/>
          <w:marTop w:val="0"/>
          <w:marBottom w:val="0"/>
          <w:divBdr>
            <w:top w:val="none" w:sz="0" w:space="0" w:color="auto"/>
            <w:left w:val="none" w:sz="0" w:space="0" w:color="auto"/>
            <w:bottom w:val="none" w:sz="0" w:space="0" w:color="auto"/>
            <w:right w:val="none" w:sz="0" w:space="0" w:color="auto"/>
          </w:divBdr>
          <w:divsChild>
            <w:div w:id="13537246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34589141">
      <w:bodyDiv w:val="1"/>
      <w:marLeft w:val="0"/>
      <w:marRight w:val="0"/>
      <w:marTop w:val="0"/>
      <w:marBottom w:val="0"/>
      <w:divBdr>
        <w:top w:val="none" w:sz="0" w:space="0" w:color="auto"/>
        <w:left w:val="none" w:sz="0" w:space="0" w:color="auto"/>
        <w:bottom w:val="none" w:sz="0" w:space="0" w:color="auto"/>
        <w:right w:val="none" w:sz="0" w:space="0" w:color="auto"/>
      </w:divBdr>
      <w:divsChild>
        <w:div w:id="54552524">
          <w:marLeft w:val="0"/>
          <w:marRight w:val="0"/>
          <w:marTop w:val="0"/>
          <w:marBottom w:val="0"/>
          <w:divBdr>
            <w:top w:val="none" w:sz="0" w:space="0" w:color="auto"/>
            <w:left w:val="none" w:sz="0" w:space="0" w:color="auto"/>
            <w:bottom w:val="none" w:sz="0" w:space="0" w:color="auto"/>
            <w:right w:val="none" w:sz="0" w:space="0" w:color="auto"/>
          </w:divBdr>
          <w:divsChild>
            <w:div w:id="12521990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0446488">
          <w:marLeft w:val="0"/>
          <w:marRight w:val="0"/>
          <w:marTop w:val="0"/>
          <w:marBottom w:val="0"/>
          <w:divBdr>
            <w:top w:val="none" w:sz="0" w:space="0" w:color="auto"/>
            <w:left w:val="none" w:sz="0" w:space="0" w:color="auto"/>
            <w:bottom w:val="none" w:sz="0" w:space="0" w:color="auto"/>
            <w:right w:val="none" w:sz="0" w:space="0" w:color="auto"/>
          </w:divBdr>
          <w:divsChild>
            <w:div w:id="3133372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2452423">
          <w:marLeft w:val="0"/>
          <w:marRight w:val="0"/>
          <w:marTop w:val="0"/>
          <w:marBottom w:val="0"/>
          <w:divBdr>
            <w:top w:val="none" w:sz="0" w:space="0" w:color="auto"/>
            <w:left w:val="none" w:sz="0" w:space="0" w:color="auto"/>
            <w:bottom w:val="none" w:sz="0" w:space="0" w:color="auto"/>
            <w:right w:val="none" w:sz="0" w:space="0" w:color="auto"/>
          </w:divBdr>
          <w:divsChild>
            <w:div w:id="18639793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5594716">
          <w:marLeft w:val="0"/>
          <w:marRight w:val="0"/>
          <w:marTop w:val="0"/>
          <w:marBottom w:val="0"/>
          <w:divBdr>
            <w:top w:val="none" w:sz="0" w:space="0" w:color="auto"/>
            <w:left w:val="none" w:sz="0" w:space="0" w:color="auto"/>
            <w:bottom w:val="none" w:sz="0" w:space="0" w:color="auto"/>
            <w:right w:val="none" w:sz="0" w:space="0" w:color="auto"/>
          </w:divBdr>
          <w:divsChild>
            <w:div w:id="15076667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cid:F59A918B-6E5D-49D9-9A0D-5564C132CA9B" TargetMode="External"/><Relationship Id="rId26" Type="http://schemas.openxmlformats.org/officeDocument/2006/relationships/hyperlink" Target="https://legislation.nsw.gov.au/view/html/inforce/current/epi-2021-0730"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legislation.nsw.gov.au/view/html/inforce/current/epi-2021-072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991E40ED-6E70-4168-9C5E-D3DA5AF9C4B5" TargetMode="External"/><Relationship Id="rId20" Type="http://schemas.openxmlformats.org/officeDocument/2006/relationships/image" Target="cid:0A7057D9-B363-42C1-B962-18EDEA317E30"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cid:8A31D23C-B3EF-4296-BA38-0A3068A49611" TargetMode="External"/><Relationship Id="rId28" Type="http://schemas.openxmlformats.org/officeDocument/2006/relationships/hyperlink" Target="https://legislation.nsw.gov.au/view/html/inforce/current/epi-2021-0732"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yperlink" Target="https://legislation.nsw.gov.au/view/html/inforce/current/epi-2021-0724" TargetMode="Externa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0A835E458FB2434C801C8D63D43EA6B7"/>
        <w:category>
          <w:name w:val="General"/>
          <w:gallery w:val="placeholder"/>
        </w:category>
        <w:types>
          <w:type w:val="bbPlcHdr"/>
        </w:types>
        <w:behaviors>
          <w:behavior w:val="content"/>
        </w:behaviors>
        <w:guid w:val="{C30DAA8E-259F-4921-ACA2-59A66942D5D1}"/>
      </w:docPartPr>
      <w:docPartBody>
        <w:p w:rsidR="0050354C" w:rsidRDefault="00CA4A25" w:rsidP="00CA4A25">
          <w:pPr>
            <w:pStyle w:val="0A835E458FB2434C801C8D63D43EA6B7"/>
          </w:pPr>
          <w:r>
            <w:rPr>
              <w:rStyle w:val="PlaceholderText"/>
            </w:rPr>
            <w:t>Click here to enter a date.</w:t>
          </w:r>
        </w:p>
      </w:docPartBody>
    </w:docPart>
    <w:docPart>
      <w:docPartPr>
        <w:name w:val="DBA9A6702766490A823FF1A138599761"/>
        <w:category>
          <w:name w:val="General"/>
          <w:gallery w:val="placeholder"/>
        </w:category>
        <w:types>
          <w:type w:val="bbPlcHdr"/>
        </w:types>
        <w:behaviors>
          <w:behavior w:val="content"/>
        </w:behaviors>
        <w:guid w:val="{38AF4233-E306-4820-BC0B-3CAAEBCBF450}"/>
      </w:docPartPr>
      <w:docPartBody>
        <w:p w:rsidR="0050354C" w:rsidRDefault="00CA4A25" w:rsidP="00CA4A25">
          <w:pPr>
            <w:pStyle w:val="DBA9A6702766490A823FF1A138599761"/>
          </w:pPr>
          <w:r>
            <w:rPr>
              <w:rStyle w:val="PlaceholderText"/>
            </w:rPr>
            <w:t>Click here to enter a date.</w:t>
          </w:r>
        </w:p>
      </w:docPartBody>
    </w:docPart>
    <w:docPart>
      <w:docPartPr>
        <w:name w:val="5E0C333AF7CC4B4B83D124743F25661A"/>
        <w:category>
          <w:name w:val="General"/>
          <w:gallery w:val="placeholder"/>
        </w:category>
        <w:types>
          <w:type w:val="bbPlcHdr"/>
        </w:types>
        <w:behaviors>
          <w:behavior w:val="content"/>
        </w:behaviors>
        <w:guid w:val="{A525DAD2-8259-4F14-B49C-68E24D822C10}"/>
      </w:docPartPr>
      <w:docPartBody>
        <w:p w:rsidR="0050354C" w:rsidRDefault="00CA4A25" w:rsidP="00CA4A25">
          <w:pPr>
            <w:pStyle w:val="5E0C333AF7CC4B4B83D124743F25661A"/>
          </w:pPr>
          <w:r>
            <w:rPr>
              <w:rStyle w:val="PlaceholderText"/>
            </w:rPr>
            <w:t>Click here to enter a date.</w:t>
          </w:r>
        </w:p>
      </w:docPartBody>
    </w:docPart>
    <w:docPart>
      <w:docPartPr>
        <w:name w:val="F21FD21E5ABA4B09B7F88D1369D879A1"/>
        <w:category>
          <w:name w:val="General"/>
          <w:gallery w:val="placeholder"/>
        </w:category>
        <w:types>
          <w:type w:val="bbPlcHdr"/>
        </w:types>
        <w:behaviors>
          <w:behavior w:val="content"/>
        </w:behaviors>
        <w:guid w:val="{D8EB63B8-B92D-46EA-9EE5-2330569E212C}"/>
      </w:docPartPr>
      <w:docPartBody>
        <w:p w:rsidR="0050354C" w:rsidRDefault="00CA4A25" w:rsidP="00CA4A25">
          <w:pPr>
            <w:pStyle w:val="F21FD21E5ABA4B09B7F88D1369D879A1"/>
          </w:pPr>
          <w:r>
            <w:rPr>
              <w:rStyle w:val="PlaceholderText"/>
            </w:rPr>
            <w:t>Click here to enter a date.</w:t>
          </w:r>
        </w:p>
      </w:docPartBody>
    </w:docPart>
    <w:docPart>
      <w:docPartPr>
        <w:name w:val="C67081B0FBF1438188FBE0818CE38D77"/>
        <w:category>
          <w:name w:val="General"/>
          <w:gallery w:val="placeholder"/>
        </w:category>
        <w:types>
          <w:type w:val="bbPlcHdr"/>
        </w:types>
        <w:behaviors>
          <w:behavior w:val="content"/>
        </w:behaviors>
        <w:guid w:val="{B43E47B6-F747-4018-87BF-8116EB85C453}"/>
      </w:docPartPr>
      <w:docPartBody>
        <w:p w:rsidR="0050354C" w:rsidRDefault="00CA4A25" w:rsidP="00CA4A25">
          <w:pPr>
            <w:pStyle w:val="C67081B0FBF1438188FBE0818CE38D77"/>
          </w:pPr>
          <w:r>
            <w:rPr>
              <w:rStyle w:val="PlaceholderText"/>
            </w:rPr>
            <w:t>Click here to enter a date.</w:t>
          </w:r>
        </w:p>
      </w:docPartBody>
    </w:docPart>
    <w:docPart>
      <w:docPartPr>
        <w:name w:val="6E820594CEF54A27A364C6FCA82F87C7"/>
        <w:category>
          <w:name w:val="General"/>
          <w:gallery w:val="placeholder"/>
        </w:category>
        <w:types>
          <w:type w:val="bbPlcHdr"/>
        </w:types>
        <w:behaviors>
          <w:behavior w:val="content"/>
        </w:behaviors>
        <w:guid w:val="{2654F9C1-0A28-4B34-AEA2-68BE7F72C3AE}"/>
      </w:docPartPr>
      <w:docPartBody>
        <w:p w:rsidR="0050354C" w:rsidRDefault="00CA4A25" w:rsidP="00CA4A25">
          <w:pPr>
            <w:pStyle w:val="6E820594CEF54A27A364C6FCA82F87C7"/>
          </w:pPr>
          <w:r>
            <w:rPr>
              <w:rStyle w:val="PlaceholderText"/>
            </w:rPr>
            <w:t>Click here to enter a date.</w:t>
          </w:r>
        </w:p>
      </w:docPartBody>
    </w:docPart>
    <w:docPart>
      <w:docPartPr>
        <w:name w:val="CC90CA36EEA24058A52B994769E3F7F3"/>
        <w:category>
          <w:name w:val="General"/>
          <w:gallery w:val="placeholder"/>
        </w:category>
        <w:types>
          <w:type w:val="bbPlcHdr"/>
        </w:types>
        <w:behaviors>
          <w:behavior w:val="content"/>
        </w:behaviors>
        <w:guid w:val="{99EB3B19-D188-4E13-9EF0-872B760B04FD}"/>
      </w:docPartPr>
      <w:docPartBody>
        <w:p w:rsidR="0050354C" w:rsidRDefault="00CA4A25" w:rsidP="00CA4A25">
          <w:pPr>
            <w:pStyle w:val="CC90CA36EEA24058A52B994769E3F7F3"/>
          </w:pPr>
          <w:r>
            <w:rPr>
              <w:rStyle w:val="PlaceholderText"/>
            </w:rPr>
            <w:t>Click here to enter a date.</w:t>
          </w:r>
        </w:p>
      </w:docPartBody>
    </w:docPart>
    <w:docPart>
      <w:docPartPr>
        <w:name w:val="52CE81C8181E4224B31BA66E4147E6E5"/>
        <w:category>
          <w:name w:val="General"/>
          <w:gallery w:val="placeholder"/>
        </w:category>
        <w:types>
          <w:type w:val="bbPlcHdr"/>
        </w:types>
        <w:behaviors>
          <w:behavior w:val="content"/>
        </w:behaviors>
        <w:guid w:val="{536CDFF8-B253-413E-91B4-F2B91DA6DC1F}"/>
      </w:docPartPr>
      <w:docPartBody>
        <w:p w:rsidR="0050354C" w:rsidRDefault="00CA4A25" w:rsidP="00CA4A25">
          <w:pPr>
            <w:pStyle w:val="52CE81C8181E4224B31BA66E4147E6E5"/>
          </w:pPr>
          <w:r>
            <w:rPr>
              <w:rStyle w:val="PlaceholderText"/>
            </w:rPr>
            <w:t>Click here to enter a date.</w:t>
          </w:r>
        </w:p>
      </w:docPartBody>
    </w:docPart>
    <w:docPart>
      <w:docPartPr>
        <w:name w:val="FD2F08B05DCE48FEAE08B7DC0B35D486"/>
        <w:category>
          <w:name w:val="General"/>
          <w:gallery w:val="placeholder"/>
        </w:category>
        <w:types>
          <w:type w:val="bbPlcHdr"/>
        </w:types>
        <w:behaviors>
          <w:behavior w:val="content"/>
        </w:behaviors>
        <w:guid w:val="{31817157-A89D-4AD3-842E-B2DBA82DC467}"/>
      </w:docPartPr>
      <w:docPartBody>
        <w:p w:rsidR="0050354C" w:rsidRDefault="00CA4A25" w:rsidP="00CA4A25">
          <w:pPr>
            <w:pStyle w:val="FD2F08B05DCE48FEAE08B7DC0B35D486"/>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2C03"/>
    <w:rsid w:val="0020211E"/>
    <w:rsid w:val="002C3E79"/>
    <w:rsid w:val="002E1399"/>
    <w:rsid w:val="0032228A"/>
    <w:rsid w:val="003B4327"/>
    <w:rsid w:val="0050354C"/>
    <w:rsid w:val="0050774A"/>
    <w:rsid w:val="005618E3"/>
    <w:rsid w:val="006663A8"/>
    <w:rsid w:val="006719D3"/>
    <w:rsid w:val="00731395"/>
    <w:rsid w:val="007C6B22"/>
    <w:rsid w:val="00800D50"/>
    <w:rsid w:val="00804DA9"/>
    <w:rsid w:val="009500DC"/>
    <w:rsid w:val="009C6BAB"/>
    <w:rsid w:val="00AC4BFE"/>
    <w:rsid w:val="00AC7D6E"/>
    <w:rsid w:val="00AF7F32"/>
    <w:rsid w:val="00B21FF0"/>
    <w:rsid w:val="00BD4771"/>
    <w:rsid w:val="00C929E9"/>
    <w:rsid w:val="00CA4A25"/>
    <w:rsid w:val="00CB1978"/>
    <w:rsid w:val="00DC41B6"/>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A25"/>
    <w:rPr>
      <w:color w:val="808080"/>
    </w:rPr>
  </w:style>
  <w:style w:type="paragraph" w:customStyle="1" w:styleId="0A835E458FB2434C801C8D63D43EA6B7">
    <w:name w:val="0A835E458FB2434C801C8D63D43EA6B7"/>
    <w:rsid w:val="00CA4A25"/>
  </w:style>
  <w:style w:type="paragraph" w:customStyle="1" w:styleId="DBA9A6702766490A823FF1A138599761">
    <w:name w:val="DBA9A6702766490A823FF1A138599761"/>
    <w:rsid w:val="00CA4A25"/>
  </w:style>
  <w:style w:type="paragraph" w:customStyle="1" w:styleId="5E0C333AF7CC4B4B83D124743F25661A">
    <w:name w:val="5E0C333AF7CC4B4B83D124743F25661A"/>
    <w:rsid w:val="00CA4A25"/>
  </w:style>
  <w:style w:type="paragraph" w:customStyle="1" w:styleId="F21FD21E5ABA4B09B7F88D1369D879A1">
    <w:name w:val="F21FD21E5ABA4B09B7F88D1369D879A1"/>
    <w:rsid w:val="00CA4A25"/>
  </w:style>
  <w:style w:type="paragraph" w:customStyle="1" w:styleId="C67081B0FBF1438188FBE0818CE38D77">
    <w:name w:val="C67081B0FBF1438188FBE0818CE38D77"/>
    <w:rsid w:val="00CA4A25"/>
  </w:style>
  <w:style w:type="paragraph" w:customStyle="1" w:styleId="6E820594CEF54A27A364C6FCA82F87C7">
    <w:name w:val="6E820594CEF54A27A364C6FCA82F87C7"/>
    <w:rsid w:val="00CA4A25"/>
  </w:style>
  <w:style w:type="paragraph" w:customStyle="1" w:styleId="CC90CA36EEA24058A52B994769E3F7F3">
    <w:name w:val="CC90CA36EEA24058A52B994769E3F7F3"/>
    <w:rsid w:val="00CA4A25"/>
  </w:style>
  <w:style w:type="paragraph" w:customStyle="1" w:styleId="52CE81C8181E4224B31BA66E4147E6E5">
    <w:name w:val="52CE81C8181E4224B31BA66E4147E6E5"/>
    <w:rsid w:val="00CA4A25"/>
  </w:style>
  <w:style w:type="paragraph" w:customStyle="1" w:styleId="FD2F08B05DCE48FEAE08B7DC0B35D486">
    <w:name w:val="FD2F08B05DCE48FEAE08B7DC0B35D486"/>
    <w:rsid w:val="00CA4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c10b2c6-acb8-48ca-a8b8-bcdc3f85fe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7FC6828D768E4F86396C1C8A712A36" ma:contentTypeVersion="17" ma:contentTypeDescription="Create a new document." ma:contentTypeScope="" ma:versionID="16213a5730daa53d88eab47cceac3687">
  <xsd:schema xmlns:xsd="http://www.w3.org/2001/XMLSchema" xmlns:xs="http://www.w3.org/2001/XMLSchema" xmlns:p="http://schemas.microsoft.com/office/2006/metadata/properties" xmlns:ns3="fc10b2c6-acb8-48ca-a8b8-bcdc3f85fede" xmlns:ns4="090f1c9d-0faa-421c-8475-422573d4f5f2" targetNamespace="http://schemas.microsoft.com/office/2006/metadata/properties" ma:root="true" ma:fieldsID="5da28a988b4ddf28683613388238adc4" ns3:_="" ns4:_="">
    <xsd:import namespace="fc10b2c6-acb8-48ca-a8b8-bcdc3f85fede"/>
    <xsd:import namespace="090f1c9d-0faa-421c-8475-422573d4f5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0b2c6-acb8-48ca-a8b8-bcdc3f85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0f1c9d-0faa-421c-8475-422573d4f5f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 ds:uri="fc10b2c6-acb8-48ca-a8b8-bcdc3f85fede"/>
  </ds:schemaRefs>
</ds:datastoreItem>
</file>

<file path=customXml/itemProps3.xml><?xml version="1.0" encoding="utf-8"?>
<ds:datastoreItem xmlns:ds="http://schemas.openxmlformats.org/officeDocument/2006/customXml" ds:itemID="{CCC0AC62-77E5-4379-AD3D-12AB96A75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0b2c6-acb8-48ca-a8b8-bcdc3f85fede"/>
    <ds:schemaRef ds:uri="090f1c9d-0faa-421c-8475-422573d4f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6960</Words>
  <Characters>39675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Ruba Osman</cp:lastModifiedBy>
  <cp:revision>12</cp:revision>
  <dcterms:created xsi:type="dcterms:W3CDTF">2023-11-15T03:52:00Z</dcterms:created>
  <dcterms:modified xsi:type="dcterms:W3CDTF">2023-11-15T06:45:00Z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0x010100677FC6828D768E4F86396C1C8A712A36</vt:lpwstr>
  </property>
</Properties>
</file>